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C68C" w14:textId="0C4D74D4" w:rsidR="007863B5" w:rsidRPr="00287C7B" w:rsidRDefault="00287C7B" w:rsidP="00287C7B">
      <w:pPr>
        <w:pStyle w:val="Title"/>
        <w:spacing w:before="0"/>
        <w:ind w:firstLine="0"/>
        <w:rPr>
          <w:rFonts w:ascii="Arial" w:hAnsi="Arial"/>
          <w:caps w:val="0"/>
          <w:sz w:val="40"/>
          <w:szCs w:val="40"/>
          <w:lang w:val="en-GB"/>
        </w:rPr>
      </w:pPr>
      <w:r>
        <w:rPr>
          <w:rFonts w:ascii="Arial" w:hAnsi="Arial"/>
          <w:caps w:val="0"/>
          <w:sz w:val="40"/>
          <w:szCs w:val="40"/>
          <w:lang w:val="en-GB"/>
        </w:rPr>
        <w:t>Paper title. Font:</w:t>
      </w:r>
      <w:r w:rsidR="001524F1" w:rsidRPr="00287C7B">
        <w:rPr>
          <w:rFonts w:ascii="Arial" w:hAnsi="Arial"/>
          <w:caps w:val="0"/>
          <w:sz w:val="40"/>
          <w:szCs w:val="40"/>
          <w:lang w:val="en-GB"/>
        </w:rPr>
        <w:t xml:space="preserve"> </w:t>
      </w:r>
      <w:r>
        <w:rPr>
          <w:rFonts w:ascii="Arial" w:hAnsi="Arial"/>
          <w:caps w:val="0"/>
          <w:sz w:val="40"/>
          <w:szCs w:val="40"/>
          <w:lang w:val="en-GB"/>
        </w:rPr>
        <w:t>Arial</w:t>
      </w:r>
      <w:r w:rsidR="001524F1" w:rsidRPr="00287C7B">
        <w:rPr>
          <w:rFonts w:ascii="Arial" w:hAnsi="Arial"/>
          <w:caps w:val="0"/>
          <w:sz w:val="40"/>
          <w:szCs w:val="40"/>
          <w:lang w:val="en-GB"/>
        </w:rPr>
        <w:t xml:space="preserve"> 20pt. Bol</w:t>
      </w:r>
      <w:r>
        <w:rPr>
          <w:rFonts w:ascii="Arial" w:hAnsi="Arial"/>
          <w:caps w:val="0"/>
          <w:sz w:val="40"/>
          <w:szCs w:val="40"/>
          <w:lang w:val="en-GB"/>
        </w:rPr>
        <w:t>d</w:t>
      </w:r>
      <w:r>
        <w:rPr>
          <w:rFonts w:ascii="Arial" w:hAnsi="Arial"/>
          <w:caps w:val="0"/>
          <w:sz w:val="40"/>
          <w:szCs w:val="40"/>
          <w:lang w:val="en-GB"/>
        </w:rPr>
        <w:br/>
        <w:t>(please do not use all caps)</w:t>
      </w:r>
    </w:p>
    <w:p w14:paraId="6EEFA0FB" w14:textId="62734F97" w:rsidR="007863B5" w:rsidRPr="00287C7B" w:rsidRDefault="007863B5" w:rsidP="001524F1">
      <w:pPr>
        <w:widowControl w:val="0"/>
        <w:adjustRightInd w:val="0"/>
        <w:ind w:firstLine="0"/>
        <w:jc w:val="center"/>
        <w:rPr>
          <w:rFonts w:ascii="Arial" w:hAnsi="Arial" w:cs="Arial"/>
          <w:b/>
          <w:bCs/>
          <w:lang w:val="en-GB"/>
        </w:rPr>
      </w:pPr>
      <w:r w:rsidRPr="00287C7B">
        <w:rPr>
          <w:rFonts w:ascii="Arial" w:hAnsi="Arial" w:cs="Arial"/>
          <w:b/>
          <w:bCs/>
          <w:szCs w:val="18"/>
          <w:lang w:val="en-GB"/>
        </w:rPr>
        <w:t>Full First Author</w:t>
      </w:r>
      <w:r w:rsidRPr="00287C7B">
        <w:rPr>
          <w:rFonts w:ascii="Arial" w:hAnsi="Arial" w:cs="Arial"/>
          <w:b/>
          <w:bCs/>
          <w:szCs w:val="18"/>
          <w:vertAlign w:val="superscript"/>
          <w:lang w:val="en-GB"/>
        </w:rPr>
        <w:t>1</w:t>
      </w:r>
      <w:r w:rsidRPr="00287C7B">
        <w:rPr>
          <w:rFonts w:ascii="Arial" w:hAnsi="Arial" w:cs="Arial"/>
          <w:b/>
          <w:bCs/>
          <w:szCs w:val="18"/>
          <w:lang w:val="en-GB"/>
        </w:rPr>
        <w:t xml:space="preserve">, Full </w:t>
      </w:r>
      <w:r w:rsidRPr="00287C7B">
        <w:rPr>
          <w:rFonts w:ascii="Arial" w:hAnsi="Arial" w:cs="Arial"/>
          <w:b/>
          <w:bCs/>
          <w:szCs w:val="18"/>
          <w:lang w:val="en-GB" w:eastAsia="zh-CN"/>
        </w:rPr>
        <w:t>Second</w:t>
      </w:r>
      <w:r w:rsidRPr="00287C7B">
        <w:rPr>
          <w:rFonts w:ascii="Arial" w:hAnsi="Arial" w:cs="Arial"/>
          <w:b/>
          <w:bCs/>
          <w:szCs w:val="18"/>
          <w:lang w:val="en-GB"/>
        </w:rPr>
        <w:t xml:space="preserve"> Author</w:t>
      </w:r>
      <w:r w:rsidRPr="00287C7B">
        <w:rPr>
          <w:rFonts w:ascii="Arial" w:hAnsi="Arial" w:cs="Arial"/>
          <w:b/>
          <w:bCs/>
          <w:szCs w:val="18"/>
          <w:vertAlign w:val="superscript"/>
          <w:lang w:val="en-GB"/>
        </w:rPr>
        <w:t>2,</w:t>
      </w:r>
      <w:r w:rsidR="005508C7" w:rsidRPr="00287C7B">
        <w:rPr>
          <w:rFonts w:ascii="Arial" w:hAnsi="Arial" w:cs="Arial"/>
          <w:b/>
          <w:bCs/>
          <w:szCs w:val="18"/>
          <w:vertAlign w:val="superscript"/>
          <w:lang w:val="en-GB" w:eastAsia="zh-CN"/>
        </w:rPr>
        <w:t xml:space="preserve"> </w:t>
      </w:r>
      <w:r w:rsidRPr="00287C7B">
        <w:rPr>
          <w:rFonts w:ascii="Arial" w:hAnsi="Arial" w:cs="Arial"/>
          <w:b/>
          <w:bCs/>
          <w:szCs w:val="18"/>
          <w:vertAlign w:val="superscript"/>
          <w:lang w:val="en-GB" w:eastAsia="zh-CN"/>
        </w:rPr>
        <w:t xml:space="preserve">* </w:t>
      </w:r>
      <w:r w:rsidRPr="00287C7B">
        <w:rPr>
          <w:rFonts w:ascii="Arial" w:hAnsi="Arial" w:cs="Arial"/>
          <w:b/>
          <w:bCs/>
          <w:szCs w:val="18"/>
          <w:lang w:val="en-GB"/>
        </w:rPr>
        <w:t>and</w:t>
      </w:r>
      <w:r w:rsidRPr="00287C7B">
        <w:rPr>
          <w:rFonts w:ascii="Arial" w:hAnsi="Arial" w:cs="Arial"/>
          <w:b/>
          <w:bCs/>
          <w:szCs w:val="18"/>
          <w:lang w:val="en-GB" w:eastAsia="zh-CN"/>
        </w:rPr>
        <w:t xml:space="preserve"> Full Third Author</w:t>
      </w:r>
      <w:r w:rsidRPr="00287C7B">
        <w:rPr>
          <w:rFonts w:ascii="Arial" w:hAnsi="Arial" w:cs="Arial"/>
          <w:b/>
          <w:bCs/>
          <w:szCs w:val="18"/>
          <w:vertAlign w:val="superscript"/>
          <w:lang w:val="en-GB"/>
        </w:rPr>
        <w:t>3</w:t>
      </w:r>
      <w:r w:rsidRPr="00287C7B">
        <w:rPr>
          <w:rFonts w:ascii="Arial" w:hAnsi="Arial" w:cs="Arial"/>
          <w:b/>
          <w:bCs/>
          <w:szCs w:val="18"/>
          <w:lang w:val="en-GB"/>
        </w:rPr>
        <w:t xml:space="preserve"> (</w:t>
      </w:r>
      <w:r w:rsidR="00287C7B">
        <w:rPr>
          <w:rFonts w:ascii="Arial" w:hAnsi="Arial" w:cs="Arial"/>
          <w:b/>
          <w:bCs/>
          <w:szCs w:val="18"/>
          <w:lang w:val="en-GB"/>
        </w:rPr>
        <w:t>Arial</w:t>
      </w:r>
      <w:r w:rsidRPr="00287C7B">
        <w:rPr>
          <w:rFonts w:ascii="Arial" w:hAnsi="Arial" w:cs="Arial"/>
          <w:b/>
          <w:bCs/>
          <w:szCs w:val="18"/>
          <w:lang w:val="en-GB"/>
        </w:rPr>
        <w:t xml:space="preserve"> 1</w:t>
      </w:r>
      <w:r w:rsidR="001524F1" w:rsidRPr="00287C7B">
        <w:rPr>
          <w:rFonts w:ascii="Arial" w:hAnsi="Arial" w:cs="Arial"/>
          <w:b/>
          <w:bCs/>
          <w:szCs w:val="18"/>
          <w:lang w:val="en-GB"/>
        </w:rPr>
        <w:t>2</w:t>
      </w:r>
      <w:r w:rsidRPr="00287C7B">
        <w:rPr>
          <w:rFonts w:ascii="Arial" w:hAnsi="Arial" w:cs="Arial"/>
          <w:b/>
          <w:bCs/>
          <w:szCs w:val="18"/>
          <w:lang w:val="en-GB"/>
        </w:rPr>
        <w:t xml:space="preserve">pt., </w:t>
      </w:r>
      <w:r w:rsidR="00E74F90" w:rsidRPr="00287C7B">
        <w:rPr>
          <w:rFonts w:ascii="Arial" w:hAnsi="Arial" w:cs="Arial"/>
          <w:b/>
          <w:bCs/>
          <w:szCs w:val="18"/>
          <w:lang w:val="en-GB"/>
        </w:rPr>
        <w:t>centred</w:t>
      </w:r>
      <w:r w:rsidRPr="00287C7B">
        <w:rPr>
          <w:rFonts w:ascii="Arial" w:hAnsi="Arial" w:cs="Arial"/>
          <w:b/>
          <w:bCs/>
          <w:szCs w:val="18"/>
          <w:lang w:val="en-GB"/>
        </w:rPr>
        <w:t>)</w:t>
      </w:r>
    </w:p>
    <w:p w14:paraId="79FFAFE5" w14:textId="12F355E1" w:rsidR="007863B5" w:rsidRPr="00287C7B" w:rsidRDefault="007863B5" w:rsidP="001524F1">
      <w:pPr>
        <w:pStyle w:val="TTPAddress"/>
        <w:ind w:firstLine="0"/>
        <w:rPr>
          <w:rFonts w:cs="Arial"/>
          <w:sz w:val="20"/>
          <w:szCs w:val="18"/>
          <w:lang w:val="en-GB"/>
        </w:rPr>
      </w:pPr>
      <w:r w:rsidRPr="00287C7B">
        <w:rPr>
          <w:rFonts w:cs="Arial"/>
          <w:sz w:val="20"/>
          <w:szCs w:val="18"/>
          <w:vertAlign w:val="superscript"/>
          <w:lang w:val="en-GB"/>
        </w:rPr>
        <w:t>1</w:t>
      </w:r>
      <w:r w:rsidRPr="00287C7B">
        <w:rPr>
          <w:rFonts w:cs="Arial"/>
          <w:sz w:val="20"/>
          <w:szCs w:val="18"/>
          <w:lang w:val="en-GB"/>
        </w:rPr>
        <w:t xml:space="preserve">Full </w:t>
      </w:r>
      <w:r w:rsidR="00F74FAF" w:rsidRPr="00287C7B">
        <w:rPr>
          <w:rFonts w:cs="Arial"/>
          <w:sz w:val="20"/>
          <w:szCs w:val="18"/>
          <w:lang w:val="en-GB"/>
        </w:rPr>
        <w:t xml:space="preserve">affiliation </w:t>
      </w:r>
      <w:r w:rsidRPr="00287C7B">
        <w:rPr>
          <w:rFonts w:cs="Arial"/>
          <w:sz w:val="20"/>
          <w:szCs w:val="18"/>
          <w:lang w:val="en-GB"/>
        </w:rPr>
        <w:t xml:space="preserve">of first author, including country (in English, </w:t>
      </w:r>
      <w:r w:rsidR="00287C7B">
        <w:rPr>
          <w:rFonts w:cs="Arial"/>
          <w:sz w:val="20"/>
          <w:szCs w:val="18"/>
          <w:lang w:val="en-GB"/>
        </w:rPr>
        <w:t>Arial</w:t>
      </w:r>
      <w:r w:rsidRPr="00287C7B">
        <w:rPr>
          <w:rFonts w:cs="Arial"/>
          <w:sz w:val="20"/>
          <w:szCs w:val="18"/>
          <w:lang w:val="en-GB"/>
        </w:rPr>
        <w:t xml:space="preserve"> 1</w:t>
      </w:r>
      <w:r w:rsidR="001524F1" w:rsidRPr="00287C7B">
        <w:rPr>
          <w:rFonts w:cs="Arial"/>
          <w:sz w:val="20"/>
          <w:szCs w:val="18"/>
          <w:lang w:val="en-GB"/>
        </w:rPr>
        <w:t>0</w:t>
      </w:r>
      <w:r w:rsidRPr="00287C7B">
        <w:rPr>
          <w:rFonts w:cs="Arial"/>
          <w:sz w:val="20"/>
          <w:szCs w:val="18"/>
          <w:lang w:val="en-GB"/>
        </w:rPr>
        <w:t>pt</w:t>
      </w:r>
      <w:r w:rsidR="00287C7B">
        <w:rPr>
          <w:rFonts w:cs="Arial"/>
          <w:sz w:val="20"/>
          <w:szCs w:val="18"/>
          <w:lang w:val="en-GB"/>
        </w:rPr>
        <w:t>.</w:t>
      </w:r>
      <w:r w:rsidRPr="00287C7B">
        <w:rPr>
          <w:rFonts w:cs="Arial"/>
          <w:sz w:val="20"/>
          <w:szCs w:val="18"/>
          <w:lang w:val="en-GB"/>
        </w:rPr>
        <w:t>)</w:t>
      </w:r>
    </w:p>
    <w:p w14:paraId="01C309E7" w14:textId="77777777" w:rsidR="00287C7B" w:rsidRPr="00287C7B" w:rsidRDefault="00287C7B" w:rsidP="00287C7B">
      <w:pPr>
        <w:pStyle w:val="TTPAddress"/>
        <w:ind w:firstLine="0"/>
        <w:rPr>
          <w:rFonts w:cs="Arial"/>
          <w:sz w:val="20"/>
          <w:szCs w:val="18"/>
          <w:lang w:val="en-GB"/>
        </w:rPr>
      </w:pPr>
      <w:r w:rsidRPr="00287C7B">
        <w:rPr>
          <w:rFonts w:cs="Arial"/>
          <w:sz w:val="20"/>
          <w:szCs w:val="18"/>
          <w:vertAlign w:val="superscript"/>
          <w:lang w:val="en-GB"/>
        </w:rPr>
        <w:t>1</w:t>
      </w:r>
      <w:r w:rsidRPr="00287C7B">
        <w:rPr>
          <w:rFonts w:cs="Arial"/>
          <w:sz w:val="20"/>
          <w:szCs w:val="18"/>
          <w:lang w:val="en-GB"/>
        </w:rPr>
        <w:t xml:space="preserve">Full affiliation of first author, including country (in English, </w:t>
      </w:r>
      <w:r>
        <w:rPr>
          <w:rFonts w:cs="Arial"/>
          <w:sz w:val="20"/>
          <w:szCs w:val="18"/>
          <w:lang w:val="en-GB"/>
        </w:rPr>
        <w:t>Arial</w:t>
      </w:r>
      <w:r w:rsidRPr="00287C7B">
        <w:rPr>
          <w:rFonts w:cs="Arial"/>
          <w:sz w:val="20"/>
          <w:szCs w:val="18"/>
          <w:lang w:val="en-GB"/>
        </w:rPr>
        <w:t xml:space="preserve"> 10pt</w:t>
      </w:r>
      <w:r>
        <w:rPr>
          <w:rFonts w:cs="Arial"/>
          <w:sz w:val="20"/>
          <w:szCs w:val="18"/>
          <w:lang w:val="en-GB"/>
        </w:rPr>
        <w:t>.</w:t>
      </w:r>
      <w:r w:rsidRPr="00287C7B">
        <w:rPr>
          <w:rFonts w:cs="Arial"/>
          <w:sz w:val="20"/>
          <w:szCs w:val="18"/>
          <w:lang w:val="en-GB"/>
        </w:rPr>
        <w:t>)</w:t>
      </w:r>
    </w:p>
    <w:p w14:paraId="325FA4A2" w14:textId="77777777" w:rsidR="00287C7B" w:rsidRPr="00287C7B" w:rsidRDefault="00287C7B" w:rsidP="00287C7B">
      <w:pPr>
        <w:pStyle w:val="TTPAddress"/>
        <w:ind w:firstLine="0"/>
        <w:rPr>
          <w:rFonts w:cs="Arial"/>
          <w:sz w:val="20"/>
          <w:szCs w:val="18"/>
          <w:lang w:val="en-GB"/>
        </w:rPr>
      </w:pPr>
      <w:r w:rsidRPr="00287C7B">
        <w:rPr>
          <w:rFonts w:cs="Arial"/>
          <w:sz w:val="20"/>
          <w:szCs w:val="18"/>
          <w:vertAlign w:val="superscript"/>
          <w:lang w:val="en-GB"/>
        </w:rPr>
        <w:t>1</w:t>
      </w:r>
      <w:r w:rsidRPr="00287C7B">
        <w:rPr>
          <w:rFonts w:cs="Arial"/>
          <w:sz w:val="20"/>
          <w:szCs w:val="18"/>
          <w:lang w:val="en-GB"/>
        </w:rPr>
        <w:t xml:space="preserve">Full affiliation of first author, including country (in English, </w:t>
      </w:r>
      <w:r>
        <w:rPr>
          <w:rFonts w:cs="Arial"/>
          <w:sz w:val="20"/>
          <w:szCs w:val="18"/>
          <w:lang w:val="en-GB"/>
        </w:rPr>
        <w:t>Arial</w:t>
      </w:r>
      <w:r w:rsidRPr="00287C7B">
        <w:rPr>
          <w:rFonts w:cs="Arial"/>
          <w:sz w:val="20"/>
          <w:szCs w:val="18"/>
          <w:lang w:val="en-GB"/>
        </w:rPr>
        <w:t xml:space="preserve"> 10pt</w:t>
      </w:r>
      <w:r>
        <w:rPr>
          <w:rFonts w:cs="Arial"/>
          <w:sz w:val="20"/>
          <w:szCs w:val="18"/>
          <w:lang w:val="en-GB"/>
        </w:rPr>
        <w:t>.</w:t>
      </w:r>
      <w:r w:rsidRPr="00287C7B">
        <w:rPr>
          <w:rFonts w:cs="Arial"/>
          <w:sz w:val="20"/>
          <w:szCs w:val="18"/>
          <w:lang w:val="en-GB"/>
        </w:rPr>
        <w:t>)</w:t>
      </w:r>
    </w:p>
    <w:p w14:paraId="5D5B2BCC" w14:textId="7B87E166" w:rsidR="007863B5" w:rsidRDefault="007863B5" w:rsidP="007863B5">
      <w:pPr>
        <w:pStyle w:val="TTPAddress"/>
        <w:ind w:firstLine="0"/>
        <w:rPr>
          <w:rFonts w:cs="Arial"/>
          <w:sz w:val="20"/>
          <w:szCs w:val="18"/>
          <w:lang w:val="en-GB"/>
        </w:rPr>
      </w:pPr>
      <w:r w:rsidRPr="00287C7B">
        <w:rPr>
          <w:rFonts w:cs="Arial"/>
          <w:sz w:val="20"/>
          <w:szCs w:val="18"/>
          <w:lang w:val="en-GB"/>
        </w:rPr>
        <w:t>*Corresponding author</w:t>
      </w:r>
    </w:p>
    <w:p w14:paraId="26DF1266" w14:textId="1BFA78E1" w:rsidR="00287C7B" w:rsidRPr="00287C7B" w:rsidRDefault="00287C7B" w:rsidP="007863B5">
      <w:pPr>
        <w:pStyle w:val="TTPAddress"/>
        <w:ind w:firstLine="0"/>
        <w:rPr>
          <w:rFonts w:cs="Arial"/>
          <w:sz w:val="20"/>
          <w:lang w:val="en-GB" w:eastAsia="zh-CN"/>
        </w:rPr>
      </w:pPr>
      <w:r w:rsidRPr="00287C7B">
        <w:rPr>
          <w:rFonts w:cs="Arial"/>
          <w:sz w:val="20"/>
          <w:lang w:val="en-GB" w:eastAsia="zh-CN"/>
        </w:rPr>
        <w:t xml:space="preserve">Email addresses: first@email.com, second@email.com, third@email.com  </w:t>
      </w:r>
    </w:p>
    <w:p w14:paraId="0DAC0D33" w14:textId="35D29C61" w:rsidR="001524F1" w:rsidRPr="00287C7B" w:rsidRDefault="007863B5" w:rsidP="000D6318">
      <w:pPr>
        <w:pStyle w:val="TTPKeywords"/>
        <w:ind w:firstLine="0"/>
        <w:rPr>
          <w:rFonts w:cs="Arial"/>
          <w:b/>
          <w:sz w:val="24"/>
          <w:szCs w:val="24"/>
          <w:lang w:val="en-GB"/>
        </w:rPr>
      </w:pPr>
      <w:r w:rsidRPr="00287C7B">
        <w:rPr>
          <w:rFonts w:cs="Arial"/>
          <w:b/>
          <w:sz w:val="28"/>
          <w:szCs w:val="28"/>
          <w:lang w:val="en-GB"/>
        </w:rPr>
        <w:t>Abstract</w:t>
      </w:r>
      <w:r w:rsidR="00287C7B">
        <w:rPr>
          <w:rFonts w:cs="Arial"/>
          <w:b/>
          <w:sz w:val="24"/>
          <w:szCs w:val="24"/>
          <w:lang w:val="en-GB"/>
        </w:rPr>
        <w:t xml:space="preserve"> </w:t>
      </w:r>
    </w:p>
    <w:p w14:paraId="1C831A12" w14:textId="3DFD481D" w:rsidR="007863B5" w:rsidRPr="00287C7B" w:rsidRDefault="00287C7B" w:rsidP="000D6318">
      <w:pPr>
        <w:pStyle w:val="TTPKeywords"/>
        <w:ind w:firstLine="0"/>
        <w:rPr>
          <w:rFonts w:cs="Arial"/>
          <w:sz w:val="24"/>
          <w:szCs w:val="24"/>
          <w:lang w:val="en-GB"/>
        </w:rPr>
      </w:pPr>
      <w:r w:rsidRPr="00287C7B">
        <w:rPr>
          <w:rFonts w:cs="Arial"/>
          <w:sz w:val="24"/>
          <w:szCs w:val="24"/>
          <w:lang w:val="en-GB"/>
        </w:rPr>
        <w:t>The abstract goes here. The abstract should not be more than 300 words and it must clearly indicate the problem, objectives, research methods, results, and conclusions.</w:t>
      </w:r>
      <w:r>
        <w:rPr>
          <w:rFonts w:cs="Arial"/>
          <w:sz w:val="24"/>
          <w:szCs w:val="24"/>
          <w:lang w:val="en-GB"/>
        </w:rPr>
        <w:t xml:space="preserve"> </w:t>
      </w:r>
      <w:r w:rsidRPr="00C5696E">
        <w:rPr>
          <w:rFonts w:cs="Arial"/>
          <w:sz w:val="24"/>
          <w:szCs w:val="24"/>
        </w:rPr>
        <w:t xml:space="preserve">For more information, please visit the symposium website at </w:t>
      </w:r>
      <w:hyperlink r:id="rId8" w:history="1">
        <w:r w:rsidRPr="00551881">
          <w:rPr>
            <w:rStyle w:val="Hyperlink"/>
            <w:rFonts w:cs="Arial"/>
            <w:sz w:val="24"/>
            <w:szCs w:val="24"/>
          </w:rPr>
          <w:t>itfnet.org/istf202</w:t>
        </w:r>
      </w:hyperlink>
      <w:r w:rsidR="00B57AFD">
        <w:rPr>
          <w:rStyle w:val="Hyperlink"/>
          <w:rFonts w:cs="Arial"/>
          <w:sz w:val="24"/>
          <w:szCs w:val="24"/>
        </w:rPr>
        <w:t>4</w:t>
      </w:r>
      <w:r w:rsidRPr="00C5696E">
        <w:rPr>
          <w:rFonts w:cs="Arial"/>
          <w:sz w:val="24"/>
          <w:szCs w:val="24"/>
        </w:rPr>
        <w:t>.</w:t>
      </w:r>
      <w:r w:rsidR="00C5696E">
        <w:rPr>
          <w:rFonts w:cs="Arial"/>
          <w:sz w:val="24"/>
          <w:szCs w:val="24"/>
        </w:rPr>
        <w:t xml:space="preserve"> (Arial 12 pt.) </w:t>
      </w:r>
    </w:p>
    <w:p w14:paraId="6C8BF562" w14:textId="79C9FDDA" w:rsidR="007863B5" w:rsidRPr="00C5696E" w:rsidRDefault="007863B5" w:rsidP="007863B5">
      <w:pPr>
        <w:pStyle w:val="TTPKeywords"/>
        <w:spacing w:before="240"/>
        <w:ind w:firstLine="0"/>
        <w:rPr>
          <w:rFonts w:cs="Arial"/>
          <w:b/>
          <w:i/>
          <w:sz w:val="24"/>
          <w:szCs w:val="24"/>
          <w:lang w:val="en-GB"/>
        </w:rPr>
      </w:pPr>
      <w:r w:rsidRPr="00C5696E">
        <w:rPr>
          <w:rFonts w:cs="Arial"/>
          <w:b/>
          <w:sz w:val="24"/>
          <w:szCs w:val="24"/>
          <w:lang w:val="en-GB"/>
        </w:rPr>
        <w:t>Keywords:</w:t>
      </w:r>
      <w:r w:rsidRPr="00C5696E">
        <w:rPr>
          <w:rFonts w:cs="Arial"/>
          <w:sz w:val="24"/>
          <w:szCs w:val="24"/>
          <w:lang w:val="en-GB"/>
        </w:rPr>
        <w:t xml:space="preserve"> </w:t>
      </w:r>
      <w:r w:rsidR="00287C7B" w:rsidRPr="00C5696E">
        <w:rPr>
          <w:rFonts w:cs="Arial"/>
          <w:sz w:val="24"/>
          <w:szCs w:val="24"/>
        </w:rPr>
        <w:t xml:space="preserve">keyword one, </w:t>
      </w:r>
      <w:proofErr w:type="gramStart"/>
      <w:r w:rsidR="00287C7B" w:rsidRPr="00C5696E">
        <w:rPr>
          <w:rFonts w:cs="Arial"/>
          <w:i/>
          <w:sz w:val="24"/>
          <w:szCs w:val="24"/>
        </w:rPr>
        <w:t>Genus</w:t>
      </w:r>
      <w:proofErr w:type="gramEnd"/>
      <w:r w:rsidR="00287C7B" w:rsidRPr="00C5696E">
        <w:rPr>
          <w:rFonts w:cs="Arial"/>
          <w:i/>
          <w:sz w:val="24"/>
          <w:szCs w:val="24"/>
        </w:rPr>
        <w:t xml:space="preserve"> species</w:t>
      </w:r>
      <w:r w:rsidR="00287C7B" w:rsidRPr="00C5696E">
        <w:rPr>
          <w:rFonts w:cs="Arial"/>
          <w:sz w:val="24"/>
          <w:szCs w:val="24"/>
        </w:rPr>
        <w:t>, keyword three, keyword four, keyword five</w:t>
      </w:r>
    </w:p>
    <w:p w14:paraId="5051B06E" w14:textId="7E9A5F83" w:rsidR="007E164C" w:rsidRPr="00287C7B" w:rsidRDefault="00187458" w:rsidP="006362AF">
      <w:pPr>
        <w:pStyle w:val="Heading1"/>
        <w:numPr>
          <w:ilvl w:val="0"/>
          <w:numId w:val="2"/>
        </w:numPr>
        <w:ind w:left="0" w:firstLine="0"/>
        <w:rPr>
          <w:rFonts w:ascii="Arial" w:hAnsi="Arial" w:cs="Arial"/>
          <w:szCs w:val="28"/>
          <w:lang w:val="en-GB"/>
        </w:rPr>
      </w:pPr>
      <w:r w:rsidRPr="00287C7B">
        <w:rPr>
          <w:rFonts w:ascii="Arial" w:hAnsi="Arial" w:cs="Arial"/>
          <w:szCs w:val="28"/>
          <w:lang w:val="en-GB"/>
        </w:rPr>
        <w:t>Introduction</w:t>
      </w:r>
      <w:r w:rsidR="007863B5" w:rsidRPr="00287C7B">
        <w:rPr>
          <w:rFonts w:ascii="Arial" w:hAnsi="Arial" w:cs="Arial"/>
          <w:szCs w:val="28"/>
          <w:lang w:val="en-GB"/>
        </w:rPr>
        <w:t xml:space="preserve"> (</w:t>
      </w:r>
      <w:r w:rsidR="00C5696E">
        <w:rPr>
          <w:rFonts w:ascii="Arial" w:hAnsi="Arial" w:cs="Arial"/>
          <w:szCs w:val="28"/>
          <w:lang w:val="en-GB"/>
        </w:rPr>
        <w:t>Arial 1</w:t>
      </w:r>
      <w:r w:rsidR="003766E0">
        <w:rPr>
          <w:rFonts w:ascii="Arial" w:hAnsi="Arial" w:cs="Arial"/>
          <w:szCs w:val="28"/>
          <w:lang w:val="en-GB"/>
        </w:rPr>
        <w:t>4</w:t>
      </w:r>
      <w:r w:rsidR="00C5696E">
        <w:rPr>
          <w:rFonts w:ascii="Arial" w:hAnsi="Arial" w:cs="Arial"/>
          <w:szCs w:val="28"/>
          <w:lang w:val="en-GB"/>
        </w:rPr>
        <w:t>pt. bold</w:t>
      </w:r>
      <w:r w:rsidR="007863B5" w:rsidRPr="00287C7B">
        <w:rPr>
          <w:rFonts w:ascii="Arial" w:hAnsi="Arial" w:cs="Arial"/>
          <w:szCs w:val="28"/>
          <w:lang w:val="en-GB"/>
        </w:rPr>
        <w:t>)</w:t>
      </w:r>
    </w:p>
    <w:p w14:paraId="68EA414D" w14:textId="66A0D4CA" w:rsidR="00183509" w:rsidRDefault="003766E0" w:rsidP="003766E0">
      <w:pPr>
        <w:ind w:firstLine="0"/>
        <w:rPr>
          <w:rFonts w:ascii="Arial" w:eastAsia="SimSun" w:hAnsi="Arial" w:cs="Arial"/>
          <w:lang w:val="en-GB" w:eastAsia="en-US"/>
        </w:rPr>
      </w:pPr>
      <w:r>
        <w:rPr>
          <w:rFonts w:ascii="Arial" w:eastAsia="SimSun" w:hAnsi="Arial" w:cs="Arial"/>
          <w:lang w:val="en-GB" w:eastAsia="en-US"/>
        </w:rPr>
        <w:t>The main text should follow this font: Arial, 12pt. Paragraphs should single spaced, and alignment is justified. You can add footnotes if you wish</w:t>
      </w:r>
      <w:r w:rsidR="007863B5" w:rsidRPr="00287C7B">
        <w:rPr>
          <w:rStyle w:val="FootnoteReference"/>
          <w:rFonts w:ascii="Arial" w:eastAsia="SimSun" w:hAnsi="Arial" w:cs="Arial"/>
          <w:lang w:val="en-GB" w:eastAsia="en-US"/>
        </w:rPr>
        <w:footnoteReference w:id="1"/>
      </w:r>
      <w:r>
        <w:rPr>
          <w:rFonts w:ascii="Arial" w:eastAsia="SimSun" w:hAnsi="Arial" w:cs="Arial"/>
          <w:lang w:val="en-GB" w:eastAsia="en-US"/>
        </w:rPr>
        <w:t>.</w:t>
      </w:r>
    </w:p>
    <w:p w14:paraId="431043D1" w14:textId="7FDA1CA3" w:rsidR="00750D16" w:rsidRDefault="00750D16" w:rsidP="00750D16">
      <w:pPr>
        <w:ind w:firstLine="0"/>
        <w:rPr>
          <w:rFonts w:ascii="Arial" w:hAnsi="Arial" w:cs="Arial"/>
          <w:lang w:val="en-GB"/>
        </w:rPr>
      </w:pPr>
      <w:r w:rsidRPr="00287C7B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main body</w:t>
      </w:r>
      <w:r w:rsidRPr="00287C7B">
        <w:rPr>
          <w:rFonts w:ascii="Arial" w:hAnsi="Arial" w:cs="Arial"/>
          <w:lang w:val="en-GB"/>
        </w:rPr>
        <w:t xml:space="preserve"> must be divided into </w:t>
      </w:r>
      <w:r>
        <w:rPr>
          <w:rFonts w:ascii="Arial" w:hAnsi="Arial" w:cs="Arial"/>
          <w:lang w:val="en-GB"/>
        </w:rPr>
        <w:t xml:space="preserve">the following </w:t>
      </w:r>
      <w:r w:rsidRPr="00287C7B">
        <w:rPr>
          <w:rFonts w:ascii="Arial" w:hAnsi="Arial" w:cs="Arial"/>
          <w:lang w:val="en-GB"/>
        </w:rPr>
        <w:t>chapters</w:t>
      </w:r>
      <w:r>
        <w:rPr>
          <w:rFonts w:ascii="Arial" w:hAnsi="Arial" w:cs="Arial"/>
          <w:lang w:val="en-GB"/>
        </w:rPr>
        <w:t>: i</w:t>
      </w:r>
      <w:r w:rsidRPr="00750D16">
        <w:rPr>
          <w:rFonts w:ascii="Arial" w:hAnsi="Arial" w:cs="Arial"/>
          <w:lang w:val="en-GB"/>
        </w:rPr>
        <w:t>ntroduction</w:t>
      </w:r>
      <w:r>
        <w:rPr>
          <w:rFonts w:ascii="Arial" w:hAnsi="Arial" w:cs="Arial"/>
          <w:lang w:val="en-GB"/>
        </w:rPr>
        <w:t xml:space="preserve"> (p</w:t>
      </w:r>
      <w:r w:rsidRPr="00750D16">
        <w:rPr>
          <w:rFonts w:ascii="Arial" w:hAnsi="Arial" w:cs="Arial"/>
          <w:lang w:val="en-GB"/>
        </w:rPr>
        <w:t>urpose and objectives</w:t>
      </w:r>
      <w:r>
        <w:rPr>
          <w:rFonts w:ascii="Arial" w:hAnsi="Arial" w:cs="Arial"/>
          <w:lang w:val="en-GB"/>
        </w:rPr>
        <w:t>); m</w:t>
      </w:r>
      <w:r w:rsidRPr="00750D16">
        <w:rPr>
          <w:rFonts w:ascii="Arial" w:hAnsi="Arial" w:cs="Arial"/>
          <w:lang w:val="en-GB"/>
        </w:rPr>
        <w:t>aterials and methodology</w:t>
      </w:r>
      <w:r>
        <w:rPr>
          <w:rFonts w:ascii="Arial" w:hAnsi="Arial" w:cs="Arial"/>
          <w:lang w:val="en-GB"/>
        </w:rPr>
        <w:t>; d</w:t>
      </w:r>
      <w:r w:rsidRPr="00750D16">
        <w:rPr>
          <w:rFonts w:ascii="Arial" w:hAnsi="Arial" w:cs="Arial"/>
          <w:lang w:val="en-GB"/>
        </w:rPr>
        <w:t>iscussion of findings and results</w:t>
      </w:r>
      <w:r>
        <w:rPr>
          <w:rFonts w:ascii="Arial" w:hAnsi="Arial" w:cs="Arial"/>
          <w:lang w:val="en-GB"/>
        </w:rPr>
        <w:t>; and c</w:t>
      </w:r>
      <w:r w:rsidRPr="00750D16">
        <w:rPr>
          <w:rFonts w:ascii="Arial" w:hAnsi="Arial" w:cs="Arial"/>
          <w:lang w:val="en-GB"/>
        </w:rPr>
        <w:t>onclusions, implications, and recommendations</w:t>
      </w:r>
      <w:r>
        <w:rPr>
          <w:rFonts w:ascii="Arial" w:hAnsi="Arial" w:cs="Arial"/>
          <w:lang w:val="en-GB"/>
        </w:rPr>
        <w:t>.</w:t>
      </w:r>
    </w:p>
    <w:p w14:paraId="6D898496" w14:textId="77777777" w:rsidR="00EF14F1" w:rsidRPr="00287C7B" w:rsidRDefault="00EF14F1" w:rsidP="00750D16">
      <w:pPr>
        <w:ind w:firstLine="0"/>
        <w:rPr>
          <w:rFonts w:ascii="Arial" w:eastAsia="SimSun" w:hAnsi="Arial" w:cs="Arial"/>
          <w:lang w:val="en-GB" w:eastAsia="en-US"/>
        </w:rPr>
      </w:pPr>
    </w:p>
    <w:p w14:paraId="7E25DB4A" w14:textId="3C6C7C74" w:rsidR="007E164C" w:rsidRPr="00287C7B" w:rsidRDefault="00750D16" w:rsidP="00183509">
      <w:pPr>
        <w:pStyle w:val="Heading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="00EF14F1">
        <w:rPr>
          <w:rFonts w:ascii="Arial" w:hAnsi="Arial" w:cs="Arial"/>
          <w:lang w:val="en-GB"/>
        </w:rPr>
        <w:t>In-text citations</w:t>
      </w:r>
      <w:r w:rsidR="007863B5" w:rsidRPr="00287C7B">
        <w:rPr>
          <w:rFonts w:ascii="Arial" w:hAnsi="Arial" w:cs="Arial"/>
          <w:lang w:val="en-GB"/>
        </w:rPr>
        <w:t xml:space="preserve"> (</w:t>
      </w:r>
      <w:r w:rsidR="00EF14F1">
        <w:rPr>
          <w:rFonts w:ascii="Arial" w:hAnsi="Arial" w:cs="Arial"/>
          <w:lang w:val="en-GB"/>
        </w:rPr>
        <w:t>Subtitle font: A</w:t>
      </w:r>
      <w:r>
        <w:rPr>
          <w:rFonts w:ascii="Arial" w:hAnsi="Arial" w:cs="Arial"/>
          <w:lang w:val="en-GB"/>
        </w:rPr>
        <w:t>rial</w:t>
      </w:r>
      <w:r w:rsidR="007863B5" w:rsidRPr="00287C7B">
        <w:rPr>
          <w:rFonts w:ascii="Arial" w:hAnsi="Arial" w:cs="Arial"/>
          <w:lang w:val="en-GB"/>
        </w:rPr>
        <w:t xml:space="preserve"> 12pt., bold)</w:t>
      </w:r>
      <w:r>
        <w:rPr>
          <w:rFonts w:ascii="Arial" w:hAnsi="Arial" w:cs="Arial"/>
          <w:lang w:val="en-GB"/>
        </w:rPr>
        <w:t xml:space="preserve"> </w:t>
      </w:r>
    </w:p>
    <w:p w14:paraId="0D5AB034" w14:textId="3AE98D73" w:rsidR="007E164C" w:rsidRDefault="00EF14F1" w:rsidP="001524F1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Citations should follow the APA</w:t>
      </w:r>
      <w:r w:rsidR="00B87FCC">
        <w:rPr>
          <w:rFonts w:ascii="Arial" w:hAnsi="Arial" w:cs="Arial"/>
          <w:lang w:val="en-GB"/>
        </w:rPr>
        <w:t xml:space="preserve"> 7</w:t>
      </w:r>
      <w:r>
        <w:rPr>
          <w:rFonts w:ascii="Arial" w:hAnsi="Arial" w:cs="Arial"/>
          <w:lang w:val="en-GB"/>
        </w:rPr>
        <w:t xml:space="preserve"> format. In-text citations should have this form: (surname, year). As an example, follow this for one author (Smith, 2015)</w:t>
      </w:r>
      <w:r w:rsidR="008E176D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this for two authors (Williams &amp; Martinez, 2013</w:t>
      </w:r>
      <w:r w:rsidR="008E176D">
        <w:rPr>
          <w:rFonts w:ascii="Arial" w:hAnsi="Arial" w:cs="Arial"/>
          <w:lang w:val="en-GB"/>
        </w:rPr>
        <w:t xml:space="preserve">). For three or more authors, </w:t>
      </w:r>
      <w:r w:rsidR="00B87FCC">
        <w:rPr>
          <w:rFonts w:ascii="Arial" w:hAnsi="Arial" w:cs="Arial"/>
          <w:lang w:val="en-GB"/>
        </w:rPr>
        <w:t xml:space="preserve">include all the names on the first mention (Brown, Sindh, Cruz, &amp; Jones, 2018) but use this format on the subsequent mentions (Brown, </w:t>
      </w:r>
      <w:r w:rsidR="00B87FCC" w:rsidRPr="00B87FCC">
        <w:rPr>
          <w:rFonts w:ascii="Arial" w:hAnsi="Arial" w:cs="Arial"/>
          <w:i/>
          <w:iCs/>
          <w:lang w:val="en-GB"/>
        </w:rPr>
        <w:t>et al</w:t>
      </w:r>
      <w:r w:rsidR="00B87FCC">
        <w:rPr>
          <w:rFonts w:ascii="Arial" w:hAnsi="Arial" w:cs="Arial"/>
          <w:lang w:val="en-GB"/>
        </w:rPr>
        <w:t>., 2018).</w:t>
      </w:r>
    </w:p>
    <w:p w14:paraId="2198D96E" w14:textId="77777777" w:rsidR="00EF14F1" w:rsidRPr="00287C7B" w:rsidRDefault="00EF14F1" w:rsidP="001524F1">
      <w:pPr>
        <w:ind w:firstLine="0"/>
        <w:rPr>
          <w:rFonts w:ascii="Arial" w:hAnsi="Arial" w:cs="Arial"/>
          <w:lang w:val="en-GB"/>
        </w:rPr>
      </w:pPr>
    </w:p>
    <w:p w14:paraId="6B267A5A" w14:textId="3A2C84EC" w:rsidR="007E164C" w:rsidRPr="00287C7B" w:rsidRDefault="001250D7" w:rsidP="008B7ED5">
      <w:pPr>
        <w:pStyle w:val="Heading3"/>
        <w:numPr>
          <w:ilvl w:val="2"/>
          <w:numId w:val="2"/>
        </w:numPr>
        <w:ind w:left="0"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Sub-subtitle </w:t>
      </w:r>
      <w:r w:rsidR="007863B5" w:rsidRPr="00287C7B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 xml:space="preserve">font: Arial </w:t>
      </w:r>
      <w:r w:rsidR="007863B5" w:rsidRPr="00287C7B">
        <w:rPr>
          <w:rFonts w:ascii="Arial" w:hAnsi="Arial" w:cs="Arial"/>
          <w:lang w:val="en-GB"/>
        </w:rPr>
        <w:t>12pt., bold)</w:t>
      </w:r>
    </w:p>
    <w:p w14:paraId="3E30C921" w14:textId="26FD9D78" w:rsidR="007E164C" w:rsidRDefault="001250D7" w:rsidP="001524F1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More text here.</w:t>
      </w:r>
    </w:p>
    <w:p w14:paraId="6A8ED54A" w14:textId="77777777" w:rsidR="001250D7" w:rsidRPr="00287C7B" w:rsidRDefault="001250D7" w:rsidP="001524F1">
      <w:pPr>
        <w:ind w:firstLine="0"/>
        <w:rPr>
          <w:rFonts w:ascii="Arial" w:hAnsi="Arial" w:cs="Arial"/>
          <w:lang w:val="en-GB"/>
        </w:rPr>
      </w:pPr>
    </w:p>
    <w:p w14:paraId="4CB38C28" w14:textId="77777777" w:rsidR="00750D16" w:rsidRPr="00750D16" w:rsidRDefault="00750D16" w:rsidP="00750D16">
      <w:pPr>
        <w:rPr>
          <w:lang w:val="en-GB"/>
        </w:rPr>
      </w:pPr>
    </w:p>
    <w:p w14:paraId="7417E770" w14:textId="5410B9A8" w:rsidR="00187458" w:rsidRPr="00287C7B" w:rsidRDefault="00D67E5C" w:rsidP="00187458">
      <w:pPr>
        <w:pStyle w:val="Heading1"/>
        <w:numPr>
          <w:ilvl w:val="0"/>
          <w:numId w:val="2"/>
        </w:numPr>
        <w:ind w:left="0" w:firstLine="0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Tables and Figures</w:t>
      </w:r>
      <w:r w:rsidR="00187458" w:rsidRPr="00287C7B">
        <w:rPr>
          <w:rFonts w:ascii="Arial" w:hAnsi="Arial" w:cs="Arial"/>
          <w:szCs w:val="28"/>
          <w:lang w:val="en-GB"/>
        </w:rPr>
        <w:t xml:space="preserve"> (</w:t>
      </w:r>
      <w:r>
        <w:rPr>
          <w:rFonts w:ascii="Arial" w:hAnsi="Arial" w:cs="Arial"/>
          <w:szCs w:val="28"/>
          <w:lang w:val="en-GB"/>
        </w:rPr>
        <w:t>Arial</w:t>
      </w:r>
      <w:r w:rsidR="00187458" w:rsidRPr="00287C7B">
        <w:rPr>
          <w:rFonts w:ascii="Arial" w:hAnsi="Arial" w:cs="Arial"/>
          <w:szCs w:val="28"/>
          <w:lang w:val="en-GB"/>
        </w:rPr>
        <w:t xml:space="preserve"> 14pt., bold)</w:t>
      </w:r>
    </w:p>
    <w:p w14:paraId="620E69BD" w14:textId="3275A239" w:rsidR="00D67E5C" w:rsidRDefault="00D67E5C" w:rsidP="00D67E5C">
      <w:pPr>
        <w:ind w:firstLine="0"/>
        <w:rPr>
          <w:rFonts w:ascii="Arial" w:hAnsi="Arial" w:cs="Arial"/>
          <w:lang w:val="en-GB"/>
        </w:rPr>
      </w:pPr>
      <w:r w:rsidRPr="00287C7B">
        <w:rPr>
          <w:rFonts w:ascii="Arial" w:hAnsi="Arial" w:cs="Arial"/>
          <w:lang w:val="en-GB"/>
        </w:rPr>
        <w:t>Tables and figures should be numbered and references to them must be in the text</w:t>
      </w:r>
      <w:r>
        <w:rPr>
          <w:rFonts w:ascii="Arial" w:hAnsi="Arial" w:cs="Arial"/>
          <w:lang w:val="en-GB"/>
        </w:rPr>
        <w:t xml:space="preserve"> (Table 1 or Figure 1)</w:t>
      </w:r>
      <w:r w:rsidRPr="00287C7B">
        <w:rPr>
          <w:rFonts w:ascii="Arial" w:hAnsi="Arial" w:cs="Arial"/>
          <w:lang w:val="en-GB"/>
        </w:rPr>
        <w:t>.</w:t>
      </w:r>
    </w:p>
    <w:p w14:paraId="6C480F93" w14:textId="77777777" w:rsidR="00D67E5C" w:rsidRDefault="00D67E5C" w:rsidP="00D67E5C">
      <w:pPr>
        <w:pStyle w:val="Nadpistabulky"/>
        <w:rPr>
          <w:rFonts w:ascii="Arial" w:hAnsi="Arial" w:cs="Arial"/>
          <w:lang w:val="en-GB"/>
        </w:rPr>
      </w:pPr>
    </w:p>
    <w:p w14:paraId="5DFB644E" w14:textId="64675C2D" w:rsidR="00D67E5C" w:rsidRPr="00287C7B" w:rsidRDefault="00D67E5C" w:rsidP="00D67E5C">
      <w:pPr>
        <w:pStyle w:val="Nadpistabulky"/>
        <w:rPr>
          <w:rFonts w:ascii="Arial" w:hAnsi="Arial" w:cs="Arial"/>
          <w:lang w:val="en-GB"/>
        </w:rPr>
      </w:pPr>
      <w:r w:rsidRPr="00287C7B">
        <w:rPr>
          <w:rFonts w:ascii="Arial" w:hAnsi="Arial" w:cs="Arial"/>
          <w:lang w:val="en-GB"/>
        </w:rPr>
        <w:t>Table 1: Table description (</w:t>
      </w:r>
      <w:r>
        <w:rPr>
          <w:rFonts w:ascii="Arial" w:hAnsi="Arial" w:cs="Arial"/>
          <w:lang w:val="en-GB"/>
        </w:rPr>
        <w:t>Arial</w:t>
      </w:r>
      <w:r w:rsidRPr="00287C7B">
        <w:rPr>
          <w:rFonts w:ascii="Arial" w:hAnsi="Arial" w:cs="Arial"/>
          <w:lang w:val="en-GB"/>
        </w:rPr>
        <w:t xml:space="preserve">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D67E5C" w:rsidRPr="00287C7B" w14:paraId="67FF81D0" w14:textId="77777777" w:rsidTr="00C5284E">
        <w:trPr>
          <w:trHeight w:val="272"/>
          <w:jc w:val="center"/>
        </w:trPr>
        <w:tc>
          <w:tcPr>
            <w:tcW w:w="2443" w:type="dxa"/>
          </w:tcPr>
          <w:p w14:paraId="1043ECB7" w14:textId="63024DDF" w:rsidR="00D67E5C" w:rsidRPr="00D67E5C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D67E5C">
              <w:rPr>
                <w:rFonts w:ascii="Arial" w:hAnsi="Arial" w:cs="Arial"/>
                <w:b/>
                <w:bCs/>
                <w:sz w:val="20"/>
                <w:lang w:val="en-GB"/>
              </w:rPr>
              <w:t>Arial 10pt. bold</w:t>
            </w:r>
          </w:p>
        </w:tc>
        <w:tc>
          <w:tcPr>
            <w:tcW w:w="2624" w:type="dxa"/>
          </w:tcPr>
          <w:p w14:paraId="18DCDCEF" w14:textId="3A68B156" w:rsidR="00D67E5C" w:rsidRPr="00D67E5C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D67E5C">
              <w:rPr>
                <w:rFonts w:ascii="Arial" w:hAnsi="Arial" w:cs="Arial"/>
                <w:b/>
                <w:bCs/>
                <w:sz w:val="20"/>
                <w:lang w:val="en-GB"/>
              </w:rPr>
              <w:t>Arial 10pt. bold</w:t>
            </w:r>
          </w:p>
        </w:tc>
        <w:tc>
          <w:tcPr>
            <w:tcW w:w="2446" w:type="dxa"/>
          </w:tcPr>
          <w:p w14:paraId="6C1475FE" w14:textId="394C3220" w:rsidR="00D67E5C" w:rsidRPr="00D67E5C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D67E5C">
              <w:rPr>
                <w:rFonts w:ascii="Arial" w:hAnsi="Arial" w:cs="Arial"/>
                <w:b/>
                <w:bCs/>
                <w:sz w:val="20"/>
                <w:lang w:val="en-GB"/>
              </w:rPr>
              <w:t>Arial 10pt. bold</w:t>
            </w:r>
          </w:p>
        </w:tc>
      </w:tr>
      <w:tr w:rsidR="00D67E5C" w:rsidRPr="00287C7B" w14:paraId="550AF595" w14:textId="77777777" w:rsidTr="00C5284E">
        <w:trPr>
          <w:trHeight w:val="262"/>
          <w:jc w:val="center"/>
        </w:trPr>
        <w:tc>
          <w:tcPr>
            <w:tcW w:w="2443" w:type="dxa"/>
          </w:tcPr>
          <w:p w14:paraId="5024022C" w14:textId="68F0DBA4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  <w:tc>
          <w:tcPr>
            <w:tcW w:w="2624" w:type="dxa"/>
          </w:tcPr>
          <w:p w14:paraId="10742442" w14:textId="2679CF53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  <w:tc>
          <w:tcPr>
            <w:tcW w:w="2446" w:type="dxa"/>
          </w:tcPr>
          <w:p w14:paraId="529FBC63" w14:textId="2F003B61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</w:tr>
      <w:tr w:rsidR="00D67E5C" w:rsidRPr="00287C7B" w14:paraId="0435F041" w14:textId="77777777" w:rsidTr="00C5284E">
        <w:trPr>
          <w:trHeight w:val="272"/>
          <w:jc w:val="center"/>
        </w:trPr>
        <w:tc>
          <w:tcPr>
            <w:tcW w:w="2443" w:type="dxa"/>
          </w:tcPr>
          <w:p w14:paraId="207C4A3E" w14:textId="38C4BF25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  <w:tc>
          <w:tcPr>
            <w:tcW w:w="2624" w:type="dxa"/>
          </w:tcPr>
          <w:p w14:paraId="5B3902B1" w14:textId="2A135B46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  <w:tc>
          <w:tcPr>
            <w:tcW w:w="2446" w:type="dxa"/>
          </w:tcPr>
          <w:p w14:paraId="352915CC" w14:textId="0CE81D32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</w:tr>
      <w:tr w:rsidR="00D67E5C" w:rsidRPr="00287C7B" w14:paraId="44E86FD6" w14:textId="77777777" w:rsidTr="00C5284E">
        <w:trPr>
          <w:trHeight w:val="262"/>
          <w:jc w:val="center"/>
        </w:trPr>
        <w:tc>
          <w:tcPr>
            <w:tcW w:w="2443" w:type="dxa"/>
          </w:tcPr>
          <w:p w14:paraId="244EA97C" w14:textId="7B271C69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  <w:tc>
          <w:tcPr>
            <w:tcW w:w="2624" w:type="dxa"/>
          </w:tcPr>
          <w:p w14:paraId="78C8B28A" w14:textId="1F7B9DF4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  <w:tc>
          <w:tcPr>
            <w:tcW w:w="2446" w:type="dxa"/>
          </w:tcPr>
          <w:p w14:paraId="467656B0" w14:textId="686BE429" w:rsidR="00D67E5C" w:rsidRPr="00287C7B" w:rsidRDefault="00D67E5C" w:rsidP="00D67E5C">
            <w:pPr>
              <w:pStyle w:val="Tabulka"/>
              <w:spacing w:before="0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Arial 10</w:t>
            </w:r>
          </w:p>
        </w:tc>
      </w:tr>
    </w:tbl>
    <w:p w14:paraId="24172CAD" w14:textId="7CDFD830" w:rsidR="00D67E5C" w:rsidRDefault="00D67E5C" w:rsidP="00D67E5C">
      <w:pPr>
        <w:pStyle w:val="Heading3"/>
        <w:numPr>
          <w:ilvl w:val="0"/>
          <w:numId w:val="0"/>
        </w:numPr>
        <w:spacing w:before="0"/>
        <w:rPr>
          <w:rFonts w:ascii="Arial" w:hAnsi="Arial" w:cs="Arial"/>
          <w:b w:val="0"/>
          <w:i/>
          <w:sz w:val="20"/>
          <w:szCs w:val="20"/>
          <w:lang w:val="en-GB"/>
        </w:rPr>
      </w:pPr>
      <w:r w:rsidRPr="00287C7B">
        <w:rPr>
          <w:rFonts w:ascii="Arial" w:hAnsi="Arial" w:cs="Arial"/>
          <w:b w:val="0"/>
          <w:i/>
          <w:sz w:val="20"/>
          <w:szCs w:val="20"/>
          <w:lang w:val="en-GB"/>
        </w:rPr>
        <w:t>Source:</w:t>
      </w:r>
      <w:r w:rsidRPr="00287C7B">
        <w:rPr>
          <w:rFonts w:ascii="Arial" w:hAnsi="Arial" w:cs="Arial"/>
          <w:b w:val="0"/>
          <w:bCs w:val="0"/>
          <w:szCs w:val="20"/>
          <w:lang w:val="en-GB"/>
        </w:rPr>
        <w:t xml:space="preserve"> </w:t>
      </w:r>
      <w:r w:rsidRPr="00287C7B">
        <w:rPr>
          <w:rFonts w:ascii="Arial" w:hAnsi="Arial" w:cs="Arial"/>
          <w:b w:val="0"/>
          <w:i/>
          <w:sz w:val="20"/>
          <w:szCs w:val="20"/>
          <w:lang w:val="en-GB"/>
        </w:rPr>
        <w:t>(</w:t>
      </w:r>
      <w:r>
        <w:rPr>
          <w:rFonts w:ascii="Arial" w:hAnsi="Arial" w:cs="Arial"/>
          <w:b w:val="0"/>
          <w:i/>
          <w:sz w:val="20"/>
          <w:szCs w:val="20"/>
          <w:lang w:val="en-GB"/>
        </w:rPr>
        <w:t>Arial</w:t>
      </w:r>
      <w:r w:rsidRPr="00287C7B">
        <w:rPr>
          <w:rFonts w:ascii="Arial" w:hAnsi="Arial" w:cs="Arial"/>
          <w:b w:val="0"/>
          <w:i/>
          <w:sz w:val="20"/>
          <w:szCs w:val="20"/>
          <w:lang w:val="en-GB"/>
        </w:rPr>
        <w:t xml:space="preserve"> 10pt., italics)</w:t>
      </w:r>
    </w:p>
    <w:p w14:paraId="0F162618" w14:textId="77777777" w:rsidR="00D67E5C" w:rsidRPr="00D67E5C" w:rsidRDefault="00D67E5C" w:rsidP="00D67E5C">
      <w:pPr>
        <w:rPr>
          <w:lang w:val="en-GB"/>
        </w:rPr>
      </w:pPr>
    </w:p>
    <w:p w14:paraId="2819AAB6" w14:textId="5A9CD3CE" w:rsidR="00D67E5C" w:rsidRPr="00287C7B" w:rsidRDefault="00D67E5C" w:rsidP="00D67E5C">
      <w:pPr>
        <w:pStyle w:val="BodyText"/>
        <w:spacing w:before="240"/>
        <w:jc w:val="center"/>
        <w:rPr>
          <w:rFonts w:ascii="Arial" w:hAnsi="Arial" w:cs="Arial"/>
          <w:i/>
          <w:sz w:val="20"/>
          <w:lang w:val="en-GB"/>
        </w:rPr>
      </w:pPr>
      <w:r w:rsidRPr="00287C7B">
        <w:rPr>
          <w:rFonts w:ascii="Arial" w:hAnsi="Arial" w:cs="Arial"/>
          <w:i/>
          <w:sz w:val="20"/>
          <w:lang w:val="en-GB"/>
        </w:rPr>
        <w:t>Figure 1: Figure description (</w:t>
      </w:r>
      <w:r>
        <w:rPr>
          <w:rFonts w:ascii="Arial" w:hAnsi="Arial" w:cs="Arial"/>
          <w:i/>
          <w:sz w:val="20"/>
          <w:lang w:val="en-GB"/>
        </w:rPr>
        <w:t>Arial</w:t>
      </w:r>
      <w:r w:rsidRPr="00287C7B">
        <w:rPr>
          <w:rFonts w:ascii="Arial" w:hAnsi="Arial" w:cs="Arial"/>
          <w:i/>
          <w:sz w:val="20"/>
          <w:lang w:val="en-GB"/>
        </w:rPr>
        <w:t xml:space="preserve"> 10pt., </w:t>
      </w:r>
      <w:proofErr w:type="spellStart"/>
      <w:r w:rsidRPr="00287C7B">
        <w:rPr>
          <w:rFonts w:ascii="Arial" w:hAnsi="Arial" w:cs="Arial"/>
          <w:i/>
          <w:sz w:val="20"/>
          <w:lang w:val="en-GB"/>
        </w:rPr>
        <w:t>centered</w:t>
      </w:r>
      <w:proofErr w:type="spellEnd"/>
      <w:r w:rsidRPr="00287C7B">
        <w:rPr>
          <w:rFonts w:ascii="Arial" w:hAnsi="Arial" w:cs="Arial"/>
          <w:i/>
          <w:sz w:val="20"/>
          <w:lang w:val="en-GB"/>
        </w:rPr>
        <w:t>, italics)</w:t>
      </w:r>
    </w:p>
    <w:p w14:paraId="7BB6D4FE" w14:textId="77777777" w:rsidR="00D67E5C" w:rsidRPr="00287C7B" w:rsidRDefault="00D67E5C" w:rsidP="00D67E5C">
      <w:pPr>
        <w:pStyle w:val="BodyText"/>
        <w:spacing w:before="0"/>
        <w:ind w:firstLine="0"/>
        <w:jc w:val="center"/>
        <w:rPr>
          <w:rFonts w:ascii="Arial" w:hAnsi="Arial" w:cs="Arial"/>
          <w:lang w:val="en-GB"/>
        </w:rPr>
      </w:pPr>
      <w:r w:rsidRPr="00287C7B">
        <w:rPr>
          <w:rFonts w:ascii="Arial" w:hAnsi="Arial" w:cs="Arial"/>
          <w:noProof/>
          <w:lang w:eastAsia="en-US"/>
        </w:rPr>
        <w:drawing>
          <wp:inline distT="0" distB="0" distL="0" distR="0" wp14:anchorId="5673483A" wp14:editId="15B46E44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15FC0D" w14:textId="75E353A3" w:rsidR="00D67E5C" w:rsidRPr="00287C7B" w:rsidRDefault="00D67E5C" w:rsidP="00D67E5C">
      <w:pPr>
        <w:pStyle w:val="BodyText"/>
        <w:spacing w:before="0"/>
        <w:ind w:firstLine="0"/>
        <w:jc w:val="left"/>
        <w:rPr>
          <w:rFonts w:ascii="Arial" w:hAnsi="Arial" w:cs="Arial"/>
          <w:i/>
          <w:sz w:val="20"/>
          <w:szCs w:val="20"/>
          <w:lang w:val="en-GB"/>
        </w:rPr>
      </w:pPr>
      <w:r w:rsidRPr="00287C7B">
        <w:rPr>
          <w:rFonts w:ascii="Arial" w:hAnsi="Arial" w:cs="Arial"/>
          <w:i/>
          <w:sz w:val="20"/>
          <w:szCs w:val="20"/>
          <w:lang w:val="en-GB"/>
        </w:rPr>
        <w:t>Source: (</w:t>
      </w:r>
      <w:r>
        <w:rPr>
          <w:rFonts w:ascii="Arial" w:hAnsi="Arial" w:cs="Arial"/>
          <w:i/>
          <w:sz w:val="20"/>
          <w:szCs w:val="20"/>
          <w:lang w:val="en-GB"/>
        </w:rPr>
        <w:t>Arial</w:t>
      </w:r>
      <w:r w:rsidRPr="00287C7B">
        <w:rPr>
          <w:rFonts w:ascii="Arial" w:hAnsi="Arial" w:cs="Arial"/>
          <w:i/>
          <w:sz w:val="20"/>
          <w:szCs w:val="20"/>
          <w:lang w:val="en-GB"/>
        </w:rPr>
        <w:t xml:space="preserve"> 10pt. italics)</w:t>
      </w:r>
    </w:p>
    <w:p w14:paraId="476FD6E6" w14:textId="3E1C6954" w:rsidR="00D67E5C" w:rsidRDefault="00D67E5C" w:rsidP="007863B5">
      <w:pPr>
        <w:pStyle w:val="Heading1"/>
        <w:numPr>
          <w:ilvl w:val="0"/>
          <w:numId w:val="2"/>
        </w:numPr>
        <w:ind w:left="0" w:firstLine="0"/>
        <w:rPr>
          <w:rFonts w:ascii="Arial" w:hAnsi="Arial" w:cs="Arial"/>
          <w:szCs w:val="28"/>
          <w:lang w:val="en-GB"/>
        </w:rPr>
      </w:pPr>
      <w:r>
        <w:rPr>
          <w:rFonts w:ascii="Arial" w:hAnsi="Arial" w:cs="Arial"/>
          <w:szCs w:val="28"/>
          <w:lang w:val="en-GB"/>
        </w:rPr>
        <w:t>Equations</w:t>
      </w:r>
    </w:p>
    <w:p w14:paraId="1827C75E" w14:textId="3F53A915" w:rsidR="00D67E5C" w:rsidRPr="00D67E5C" w:rsidRDefault="00D67E5C" w:rsidP="00D67E5C">
      <w:pPr>
        <w:ind w:firstLine="0"/>
        <w:rPr>
          <w:rFonts w:ascii="Arial" w:hAnsi="Arial" w:cs="Arial"/>
          <w:lang w:val="en-GB"/>
        </w:rPr>
      </w:pPr>
      <w:r w:rsidRPr="00D67E5C">
        <w:rPr>
          <w:rFonts w:ascii="Arial" w:hAnsi="Arial" w:cs="Arial"/>
          <w:lang w:val="en-GB"/>
        </w:rPr>
        <w:t>Equations (refer with: Eq. 1, Eq. 2,</w:t>
      </w:r>
      <w:r w:rsidR="007C36AE">
        <w:rPr>
          <w:rFonts w:ascii="Arial" w:hAnsi="Arial" w:cs="Arial"/>
          <w:lang w:val="en-GB"/>
        </w:rPr>
        <w:t xml:space="preserve"> etc.</w:t>
      </w:r>
      <w:r w:rsidRPr="00D67E5C">
        <w:rPr>
          <w:rFonts w:ascii="Arial" w:hAnsi="Arial" w:cs="Arial"/>
          <w:lang w:val="en-GB"/>
        </w:rPr>
        <w:t xml:space="preserve">) should be </w:t>
      </w:r>
      <w:proofErr w:type="spellStart"/>
      <w:r>
        <w:rPr>
          <w:rFonts w:ascii="Arial" w:hAnsi="Arial" w:cs="Arial"/>
          <w:lang w:val="en-GB"/>
        </w:rPr>
        <w:t>center</w:t>
      </w:r>
      <w:proofErr w:type="spellEnd"/>
      <w:r>
        <w:rPr>
          <w:rFonts w:ascii="Arial" w:hAnsi="Arial" w:cs="Arial"/>
          <w:lang w:val="en-GB"/>
        </w:rPr>
        <w:t xml:space="preserve"> aligned</w:t>
      </w:r>
      <w:r w:rsidRPr="00D67E5C">
        <w:rPr>
          <w:rFonts w:ascii="Arial" w:hAnsi="Arial" w:cs="Arial"/>
          <w:lang w:val="en-GB"/>
        </w:rPr>
        <w:t>, denoted by numbers in round parentheses</w:t>
      </w:r>
      <w:r>
        <w:rPr>
          <w:rFonts w:ascii="Arial" w:hAnsi="Arial" w:cs="Arial"/>
          <w:lang w:val="en-GB"/>
        </w:rPr>
        <w:t>.</w:t>
      </w:r>
      <w:r w:rsidRPr="00D67E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Ideally, they should be </w:t>
      </w:r>
      <w:r w:rsidRPr="00D67E5C">
        <w:rPr>
          <w:rFonts w:ascii="Arial" w:hAnsi="Arial" w:cs="Arial"/>
          <w:lang w:val="en-GB"/>
        </w:rPr>
        <w:t xml:space="preserve">transformed </w:t>
      </w:r>
      <w:r>
        <w:rPr>
          <w:rFonts w:ascii="Arial" w:hAnsi="Arial" w:cs="Arial"/>
          <w:lang w:val="en-GB"/>
        </w:rPr>
        <w:t>using an</w:t>
      </w:r>
      <w:r w:rsidRPr="00D67E5C">
        <w:rPr>
          <w:rFonts w:ascii="Arial" w:hAnsi="Arial" w:cs="Arial"/>
          <w:lang w:val="en-GB"/>
        </w:rPr>
        <w:t xml:space="preserve"> equation conversion manager. For example:</w:t>
      </w:r>
    </w:p>
    <w:p w14:paraId="35F7DB70" w14:textId="1B766561" w:rsidR="00D67E5C" w:rsidRPr="00D67E5C" w:rsidRDefault="00000000" w:rsidP="001A2B24">
      <w:pPr>
        <w:ind w:left="1004" w:firstLine="0"/>
        <w:jc w:val="right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r</m:t>
            </m:r>
          </m:e>
          <m:sub>
            <m:r>
              <w:rPr>
                <w:rFonts w:ascii="Cambria Math"/>
                <w:lang w:val="en-GB"/>
              </w:rPr>
              <m:t>i</m:t>
            </m:r>
          </m:sub>
        </m:sSub>
        <m:r>
          <w:rPr>
            <w:rFonts w:asci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r</m:t>
            </m:r>
          </m:e>
          <m:sub>
            <m:r>
              <w:rPr>
                <w:rFonts w:ascii="Cambria Math"/>
                <w:lang w:val="en-GB"/>
              </w:rPr>
              <m:t>f</m:t>
            </m:r>
          </m:sub>
        </m:sSub>
        <m:r>
          <w:rPr>
            <w:rFonts w:ascii="Cambria Math"/>
            <w:lang w:val="en-GB"/>
          </w:rPr>
          <m:t>=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β</m:t>
            </m:r>
          </m:e>
          <m:sub>
            <m:r>
              <w:rPr>
                <w:rFonts w:ascii="Cambria Math"/>
                <w:lang w:val="en-GB"/>
              </w:rPr>
              <m:t>i</m:t>
            </m:r>
          </m:sub>
        </m:sSub>
        <m:r>
          <w:rPr>
            <w:rFonts w:ascii="Cambria Math"/>
            <w:lang w:val="en-GB"/>
          </w:rPr>
          <m:t>(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r</m:t>
            </m:r>
          </m:e>
          <m:sub>
            <m:r>
              <w:rPr>
                <w:rFonts w:ascii="Cambria Math"/>
                <w:lang w:val="en-GB"/>
              </w:rPr>
              <m:t>M</m:t>
            </m:r>
          </m:sub>
        </m:sSub>
        <m:r>
          <w:rPr>
            <w:rFonts w:ascii="Cambria Math"/>
            <w:lang w:val="en-GB"/>
          </w:rPr>
          <m:t>-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/>
                <w:lang w:val="en-GB"/>
              </w:rPr>
              <m:t>r</m:t>
            </m:r>
          </m:e>
          <m:sub>
            <m:r>
              <w:rPr>
                <w:rFonts w:ascii="Cambria Math"/>
                <w:lang w:val="en-GB"/>
              </w:rPr>
              <m:t>f</m:t>
            </m:r>
          </m:sub>
        </m:sSub>
        <m:r>
          <w:rPr>
            <w:rFonts w:ascii="Cambria Math"/>
            <w:lang w:val="en-GB"/>
          </w:rPr>
          <m:t>),i=1,2,....,n</m:t>
        </m:r>
      </m:oMath>
      <w:r w:rsidR="00D67E5C" w:rsidRPr="00D67E5C">
        <w:rPr>
          <w:lang w:val="en-GB"/>
        </w:rPr>
        <w:tab/>
      </w:r>
      <w:r w:rsidR="00D67E5C" w:rsidRPr="00D67E5C">
        <w:rPr>
          <w:lang w:val="en-GB"/>
        </w:rPr>
        <w:tab/>
      </w:r>
      <w:r w:rsidR="00D67E5C" w:rsidRPr="00D67E5C">
        <w:rPr>
          <w:lang w:val="en-GB"/>
        </w:rPr>
        <w:tab/>
      </w:r>
      <w:r w:rsidR="00D67E5C" w:rsidRPr="00D67E5C">
        <w:rPr>
          <w:lang w:val="en-GB"/>
        </w:rPr>
        <w:tab/>
        <w:t>(1)</w:t>
      </w:r>
    </w:p>
    <w:p w14:paraId="067B9E18" w14:textId="50CFB334" w:rsidR="007863B5" w:rsidRDefault="003722BE" w:rsidP="007863B5">
      <w:pPr>
        <w:pStyle w:val="Heading1"/>
        <w:numPr>
          <w:ilvl w:val="0"/>
          <w:numId w:val="2"/>
        </w:numPr>
        <w:ind w:left="0" w:firstLine="0"/>
        <w:rPr>
          <w:rFonts w:ascii="Arial" w:hAnsi="Arial" w:cs="Arial"/>
          <w:szCs w:val="28"/>
          <w:lang w:val="en-GB"/>
        </w:rPr>
      </w:pPr>
      <w:r w:rsidRPr="00287C7B">
        <w:rPr>
          <w:rFonts w:ascii="Arial" w:hAnsi="Arial" w:cs="Arial"/>
          <w:szCs w:val="28"/>
          <w:lang w:val="en-GB"/>
        </w:rPr>
        <w:t xml:space="preserve">Conclusion </w:t>
      </w:r>
      <w:r w:rsidR="007863B5" w:rsidRPr="00287C7B">
        <w:rPr>
          <w:rFonts w:ascii="Arial" w:hAnsi="Arial" w:cs="Arial"/>
          <w:szCs w:val="28"/>
          <w:lang w:val="en-GB"/>
        </w:rPr>
        <w:t>(</w:t>
      </w:r>
      <w:r w:rsidR="00C86CDE">
        <w:rPr>
          <w:rFonts w:ascii="Arial" w:hAnsi="Arial" w:cs="Arial"/>
          <w:szCs w:val="28"/>
          <w:lang w:val="en-GB"/>
        </w:rPr>
        <w:t>Arial</w:t>
      </w:r>
      <w:r w:rsidR="007863B5" w:rsidRPr="00287C7B">
        <w:rPr>
          <w:rFonts w:ascii="Arial" w:hAnsi="Arial" w:cs="Arial"/>
          <w:szCs w:val="28"/>
          <w:lang w:val="en-GB"/>
        </w:rPr>
        <w:t xml:space="preserve"> 14pt., bold)</w:t>
      </w:r>
    </w:p>
    <w:p w14:paraId="7815F359" w14:textId="54225328" w:rsidR="00912E9A" w:rsidRPr="00912E9A" w:rsidRDefault="00912E9A" w:rsidP="00912E9A">
      <w:pPr>
        <w:ind w:firstLine="0"/>
        <w:rPr>
          <w:rFonts w:ascii="Arial" w:hAnsi="Arial" w:cs="Arial"/>
          <w:lang w:val="en-GB"/>
        </w:rPr>
      </w:pPr>
      <w:r w:rsidRPr="00912E9A">
        <w:rPr>
          <w:rFonts w:ascii="Arial" w:hAnsi="Arial" w:cs="Arial"/>
          <w:lang w:val="en-GB"/>
        </w:rPr>
        <w:t>Conclusion here.</w:t>
      </w:r>
      <w:r w:rsidR="004C238D">
        <w:rPr>
          <w:rFonts w:ascii="Arial" w:hAnsi="Arial" w:cs="Arial"/>
          <w:lang w:val="en-GB"/>
        </w:rPr>
        <w:t xml:space="preserve"> You may also include recommendations.</w:t>
      </w:r>
    </w:p>
    <w:p w14:paraId="4F6CA7EE" w14:textId="52CC160E" w:rsidR="006C5AA4" w:rsidRPr="00287C7B" w:rsidRDefault="006C5AA4" w:rsidP="00183509">
      <w:pPr>
        <w:pStyle w:val="Heading3"/>
        <w:numPr>
          <w:ilvl w:val="0"/>
          <w:numId w:val="0"/>
        </w:numPr>
        <w:spacing w:before="360"/>
        <w:rPr>
          <w:rFonts w:ascii="Arial" w:hAnsi="Arial" w:cs="Arial"/>
          <w:lang w:val="en-GB"/>
        </w:rPr>
      </w:pPr>
      <w:r w:rsidRPr="00287C7B">
        <w:rPr>
          <w:rFonts w:ascii="Arial" w:hAnsi="Arial" w:cs="Arial"/>
          <w:lang w:val="en-GB"/>
        </w:rPr>
        <w:t>Acknowledgment</w:t>
      </w:r>
      <w:r w:rsidR="003722BE" w:rsidRPr="00287C7B">
        <w:rPr>
          <w:rFonts w:ascii="Arial" w:hAnsi="Arial" w:cs="Arial"/>
          <w:lang w:val="en-GB"/>
        </w:rPr>
        <w:t xml:space="preserve"> (</w:t>
      </w:r>
      <w:r w:rsidR="00C86CDE">
        <w:rPr>
          <w:rFonts w:ascii="Arial" w:hAnsi="Arial" w:cs="Arial"/>
          <w:lang w:val="en-GB"/>
        </w:rPr>
        <w:t>Arial</w:t>
      </w:r>
      <w:r w:rsidR="003722BE" w:rsidRPr="00287C7B">
        <w:rPr>
          <w:rFonts w:ascii="Arial" w:hAnsi="Arial" w:cs="Arial"/>
          <w:lang w:val="en-GB"/>
        </w:rPr>
        <w:t xml:space="preserve"> 12pt. bold)</w:t>
      </w:r>
    </w:p>
    <w:p w14:paraId="16732B8E" w14:textId="2DAC4FE4" w:rsidR="002973EC" w:rsidRDefault="004C238D" w:rsidP="004C238D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Keep acknowledgments succinct. </w:t>
      </w:r>
    </w:p>
    <w:p w14:paraId="33F60AF0" w14:textId="010E785A" w:rsidR="004C238D" w:rsidRDefault="004C238D" w:rsidP="00AE3B5D">
      <w:pPr>
        <w:rPr>
          <w:rFonts w:ascii="Arial" w:hAnsi="Arial" w:cs="Arial"/>
          <w:lang w:val="en-GB"/>
        </w:rPr>
      </w:pPr>
    </w:p>
    <w:p w14:paraId="232BBC09" w14:textId="5FD9669B" w:rsidR="004C238D" w:rsidRDefault="004C238D" w:rsidP="00AE3B5D">
      <w:pPr>
        <w:rPr>
          <w:rFonts w:ascii="Arial" w:hAnsi="Arial" w:cs="Arial"/>
          <w:lang w:val="en-GB"/>
        </w:rPr>
      </w:pPr>
    </w:p>
    <w:p w14:paraId="32423CA3" w14:textId="5C53E71A" w:rsidR="004C238D" w:rsidRDefault="004C238D" w:rsidP="00AE3B5D">
      <w:pPr>
        <w:rPr>
          <w:rFonts w:ascii="Arial" w:hAnsi="Arial" w:cs="Arial"/>
          <w:lang w:val="en-GB"/>
        </w:rPr>
      </w:pPr>
    </w:p>
    <w:p w14:paraId="19D5BFCB" w14:textId="77777777" w:rsidR="004C238D" w:rsidRPr="00287C7B" w:rsidRDefault="004C238D" w:rsidP="00AE3B5D">
      <w:pPr>
        <w:rPr>
          <w:rFonts w:ascii="Arial" w:hAnsi="Arial" w:cs="Arial"/>
          <w:lang w:val="en-GB"/>
        </w:rPr>
      </w:pPr>
    </w:p>
    <w:p w14:paraId="0F6C0B92" w14:textId="553AF2A3" w:rsidR="006C5AA4" w:rsidRPr="00287C7B" w:rsidRDefault="006C5AA4" w:rsidP="00183509">
      <w:pPr>
        <w:pStyle w:val="Heading3"/>
        <w:numPr>
          <w:ilvl w:val="0"/>
          <w:numId w:val="0"/>
        </w:numPr>
        <w:spacing w:before="360"/>
        <w:rPr>
          <w:rFonts w:ascii="Arial" w:hAnsi="Arial" w:cs="Arial"/>
          <w:sz w:val="28"/>
          <w:szCs w:val="24"/>
          <w:lang w:val="en-GB"/>
        </w:rPr>
      </w:pPr>
      <w:r w:rsidRPr="00287C7B">
        <w:rPr>
          <w:rFonts w:ascii="Arial" w:hAnsi="Arial" w:cs="Arial"/>
          <w:sz w:val="28"/>
          <w:szCs w:val="24"/>
          <w:lang w:val="en-GB"/>
        </w:rPr>
        <w:lastRenderedPageBreak/>
        <w:t>References</w:t>
      </w:r>
      <w:r w:rsidR="001524F1" w:rsidRPr="00287C7B">
        <w:rPr>
          <w:rFonts w:ascii="Arial" w:hAnsi="Arial" w:cs="Arial"/>
          <w:sz w:val="28"/>
          <w:szCs w:val="24"/>
          <w:lang w:val="en-GB"/>
        </w:rPr>
        <w:t xml:space="preserve"> </w:t>
      </w:r>
      <w:r w:rsidR="001524F1" w:rsidRPr="00287C7B">
        <w:rPr>
          <w:rFonts w:ascii="Arial" w:hAnsi="Arial" w:cs="Arial"/>
          <w:szCs w:val="28"/>
          <w:lang w:val="en-GB"/>
        </w:rPr>
        <w:t>(</w:t>
      </w:r>
      <w:r w:rsidR="004C238D">
        <w:rPr>
          <w:rFonts w:ascii="Arial" w:hAnsi="Arial" w:cs="Arial"/>
          <w:sz w:val="28"/>
          <w:szCs w:val="32"/>
          <w:lang w:val="en-GB"/>
        </w:rPr>
        <w:t>Arial 14pt</w:t>
      </w:r>
      <w:r w:rsidR="001524F1" w:rsidRPr="00287C7B">
        <w:rPr>
          <w:rFonts w:ascii="Arial" w:hAnsi="Arial" w:cs="Arial"/>
          <w:sz w:val="28"/>
          <w:szCs w:val="32"/>
          <w:lang w:val="en-GB"/>
        </w:rPr>
        <w:t>., bold)</w:t>
      </w:r>
    </w:p>
    <w:p w14:paraId="3CAD5A30" w14:textId="4D6C77C9" w:rsidR="008E176D" w:rsidRDefault="004C238D" w:rsidP="004C238D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All in-text citations must be included in the reference list, following the APA </w:t>
      </w:r>
      <w:r w:rsidR="00B87FCC">
        <w:rPr>
          <w:rFonts w:ascii="Arial" w:hAnsi="Arial" w:cs="Arial"/>
          <w:lang w:val="en-GB"/>
        </w:rPr>
        <w:t xml:space="preserve">7 </w:t>
      </w:r>
      <w:r>
        <w:rPr>
          <w:rFonts w:ascii="Arial" w:hAnsi="Arial" w:cs="Arial"/>
          <w:lang w:val="en-GB"/>
        </w:rPr>
        <w:t xml:space="preserve">style format. For reference, you may visit the </w:t>
      </w:r>
      <w:hyperlink r:id="rId10" w:history="1">
        <w:r w:rsidRPr="004C238D">
          <w:rPr>
            <w:rStyle w:val="Hyperlink"/>
            <w:rFonts w:ascii="Arial" w:hAnsi="Arial" w:cs="Arial"/>
            <w:lang w:val="en-GB"/>
          </w:rPr>
          <w:t>APA website</w:t>
        </w:r>
      </w:hyperlink>
      <w:r>
        <w:rPr>
          <w:rFonts w:ascii="Arial" w:hAnsi="Arial" w:cs="Arial"/>
          <w:lang w:val="en-GB"/>
        </w:rPr>
        <w:t xml:space="preserve"> or Purdue Online Writing Lab’s guide to the </w:t>
      </w:r>
      <w:hyperlink r:id="rId11" w:history="1">
        <w:r w:rsidRPr="004C238D">
          <w:rPr>
            <w:rStyle w:val="Hyperlink"/>
            <w:rFonts w:ascii="Arial" w:hAnsi="Arial" w:cs="Arial"/>
            <w:lang w:val="en-GB"/>
          </w:rPr>
          <w:t>APA formatting and style guide</w:t>
        </w:r>
      </w:hyperlink>
      <w:r>
        <w:rPr>
          <w:rFonts w:ascii="Arial" w:hAnsi="Arial" w:cs="Arial"/>
          <w:lang w:val="en-GB"/>
        </w:rPr>
        <w:t xml:space="preserve">. </w:t>
      </w:r>
      <w:r w:rsidR="008E176D">
        <w:rPr>
          <w:rFonts w:ascii="Arial" w:hAnsi="Arial" w:cs="Arial"/>
          <w:lang w:val="en-GB"/>
        </w:rPr>
        <w:t>General formatting are as follows:</w:t>
      </w:r>
    </w:p>
    <w:p w14:paraId="409829CA" w14:textId="28881322" w:rsidR="008E176D" w:rsidRDefault="008E176D" w:rsidP="004C238D">
      <w:pPr>
        <w:ind w:firstLine="0"/>
        <w:rPr>
          <w:rFonts w:ascii="Arial" w:hAnsi="Arial" w:cs="Arial"/>
          <w:lang w:val="en-GB"/>
        </w:rPr>
      </w:pPr>
    </w:p>
    <w:p w14:paraId="0752D6A6" w14:textId="1CF57360" w:rsidR="008E176D" w:rsidRPr="008E176D" w:rsidRDefault="008E176D" w:rsidP="004C238D">
      <w:pPr>
        <w:ind w:firstLine="0"/>
        <w:rPr>
          <w:rFonts w:ascii="Arial" w:hAnsi="Arial" w:cs="Arial"/>
          <w:b/>
          <w:bCs/>
          <w:lang w:val="en-GB"/>
        </w:rPr>
      </w:pPr>
      <w:r w:rsidRPr="008E176D">
        <w:rPr>
          <w:rFonts w:ascii="Arial" w:hAnsi="Arial" w:cs="Arial"/>
          <w:b/>
          <w:bCs/>
          <w:lang w:val="en-GB"/>
        </w:rPr>
        <w:t>Book</w:t>
      </w:r>
    </w:p>
    <w:p w14:paraId="0F57F5A1" w14:textId="74E8BB8C" w:rsidR="008E176D" w:rsidRDefault="008E176D" w:rsidP="004C238D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Lastname, F.</w:t>
      </w:r>
      <w:r w:rsidR="00B87FC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M. (</w:t>
      </w:r>
      <w:r w:rsidR="00B87FCC" w:rsidRPr="00B87FCC">
        <w:rPr>
          <w:rFonts w:ascii="Arial" w:hAnsi="Arial" w:cs="Arial"/>
          <w:color w:val="333333"/>
          <w:shd w:val="clear" w:color="auto" w:fill="FFFFFF"/>
        </w:rPr>
        <w:t>Year of publication</w:t>
      </w:r>
      <w:r>
        <w:rPr>
          <w:rFonts w:ascii="Arial" w:hAnsi="Arial" w:cs="Arial"/>
          <w:lang w:val="en-GB"/>
        </w:rPr>
        <w:t xml:space="preserve">). </w:t>
      </w:r>
      <w:r w:rsidRPr="008E176D">
        <w:rPr>
          <w:rFonts w:ascii="Arial" w:hAnsi="Arial" w:cs="Arial"/>
          <w:i/>
          <w:iCs/>
          <w:lang w:val="en-GB"/>
        </w:rPr>
        <w:t>Book title</w:t>
      </w:r>
      <w:r>
        <w:rPr>
          <w:rFonts w:ascii="Arial" w:hAnsi="Arial" w:cs="Arial"/>
          <w:lang w:val="en-GB"/>
        </w:rPr>
        <w:t>. Publisher</w:t>
      </w:r>
      <w:r w:rsidR="00B87FCC">
        <w:rPr>
          <w:rFonts w:ascii="Arial" w:hAnsi="Arial" w:cs="Arial"/>
          <w:lang w:val="en-GB"/>
        </w:rPr>
        <w:t xml:space="preserve">. </w:t>
      </w:r>
      <w:r w:rsidR="00B87FCC" w:rsidRPr="00B87FCC">
        <w:rPr>
          <w:rFonts w:ascii="Arial" w:hAnsi="Arial" w:cs="Arial"/>
          <w:color w:val="333333"/>
          <w:shd w:val="clear" w:color="auto" w:fill="FFFFFF"/>
        </w:rPr>
        <w:t>DOI (if available)</w:t>
      </w:r>
    </w:p>
    <w:p w14:paraId="4C0319B0" w14:textId="603A1B22" w:rsidR="008E176D" w:rsidRPr="008E176D" w:rsidRDefault="008E176D" w:rsidP="004C238D">
      <w:pPr>
        <w:ind w:firstLine="0"/>
        <w:rPr>
          <w:rFonts w:ascii="Arial" w:hAnsi="Arial" w:cs="Arial"/>
          <w:b/>
          <w:bCs/>
          <w:lang w:val="en-GB"/>
        </w:rPr>
      </w:pPr>
      <w:r w:rsidRPr="008E176D">
        <w:rPr>
          <w:rFonts w:ascii="Arial" w:hAnsi="Arial" w:cs="Arial"/>
          <w:b/>
          <w:bCs/>
          <w:lang w:val="en-GB"/>
        </w:rPr>
        <w:t>Journal</w:t>
      </w:r>
    </w:p>
    <w:p w14:paraId="415E4A76" w14:textId="30C59EA7" w:rsidR="008E176D" w:rsidRDefault="008E176D" w:rsidP="008E176D">
      <w:pPr>
        <w:ind w:firstLine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lang w:val="en-GB"/>
        </w:rPr>
        <w:t>Lastname, F.</w:t>
      </w:r>
      <w:r w:rsidR="00B87FC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M. &amp; Lastname, F.M. (</w:t>
      </w:r>
      <w:r w:rsidR="00B87FCC" w:rsidRPr="00B87FCC">
        <w:rPr>
          <w:rFonts w:ascii="Arial" w:hAnsi="Arial" w:cs="Arial"/>
          <w:color w:val="333333"/>
          <w:shd w:val="clear" w:color="auto" w:fill="FFFFFF"/>
        </w:rPr>
        <w:t>Year of publication</w:t>
      </w:r>
      <w:r>
        <w:rPr>
          <w:rFonts w:ascii="Arial" w:hAnsi="Arial" w:cs="Arial"/>
          <w:lang w:val="en-GB"/>
        </w:rPr>
        <w:t xml:space="preserve">). Article Title. </w:t>
      </w:r>
      <w:r w:rsidRPr="008E176D">
        <w:rPr>
          <w:rFonts w:ascii="Arial" w:hAnsi="Arial" w:cs="Arial"/>
          <w:i/>
          <w:iCs/>
          <w:lang w:val="en-GB"/>
        </w:rPr>
        <w:t>Journal Name</w:t>
      </w:r>
      <w:r>
        <w:rPr>
          <w:rFonts w:ascii="Arial" w:hAnsi="Arial" w:cs="Arial"/>
          <w:lang w:val="en-GB"/>
        </w:rPr>
        <w:t xml:space="preserve">, volume and issue number, inclusive pages. </w:t>
      </w:r>
      <w:r w:rsidR="00B87FCC" w:rsidRPr="00B87FCC">
        <w:rPr>
          <w:rFonts w:ascii="Arial" w:hAnsi="Arial" w:cs="Arial"/>
          <w:color w:val="333333"/>
          <w:shd w:val="clear" w:color="auto" w:fill="FFFFFF"/>
        </w:rPr>
        <w:t>DOI (if available)</w:t>
      </w:r>
    </w:p>
    <w:p w14:paraId="25A1EC90" w14:textId="77777777" w:rsidR="00B87FCC" w:rsidRPr="00B87FCC" w:rsidRDefault="00B87FCC" w:rsidP="00B87FCC">
      <w:pPr>
        <w:ind w:firstLine="0"/>
        <w:rPr>
          <w:rFonts w:ascii="Arial" w:hAnsi="Arial" w:cs="Arial"/>
          <w:b/>
          <w:bCs/>
          <w:shd w:val="clear" w:color="auto" w:fill="FFFFFF"/>
        </w:rPr>
      </w:pPr>
      <w:r w:rsidRPr="00B87FCC">
        <w:rPr>
          <w:rFonts w:ascii="Arial" w:hAnsi="Arial" w:cs="Arial"/>
          <w:b/>
          <w:bCs/>
          <w:shd w:val="clear" w:color="auto" w:fill="FFFFFF"/>
        </w:rPr>
        <w:t>Article or chapter in an edited book</w:t>
      </w:r>
    </w:p>
    <w:p w14:paraId="4FFD0CEE" w14:textId="4486CE69" w:rsidR="00B87FCC" w:rsidRPr="00B87FCC" w:rsidRDefault="00B87FCC" w:rsidP="00B87FCC">
      <w:pPr>
        <w:ind w:firstLine="0"/>
        <w:rPr>
          <w:rFonts w:ascii="Arial" w:hAnsi="Arial" w:cs="Arial"/>
          <w:b/>
          <w:bCs/>
          <w:lang w:val="en-GB"/>
        </w:rPr>
      </w:pPr>
      <w:r w:rsidRPr="00B87FCC">
        <w:rPr>
          <w:rFonts w:ascii="Arial" w:hAnsi="Arial" w:cs="Arial"/>
          <w:shd w:val="clear" w:color="auto" w:fill="FFFFFF"/>
        </w:rPr>
        <w:t>Lastname, F. M., Lastname, F. M.</w:t>
      </w:r>
      <w:r>
        <w:rPr>
          <w:rFonts w:ascii="Arial" w:hAnsi="Arial" w:cs="Arial"/>
          <w:shd w:val="clear" w:color="auto" w:fill="FFFFFF"/>
        </w:rPr>
        <w:t xml:space="preserve">, </w:t>
      </w:r>
      <w:r w:rsidRPr="00B87FCC">
        <w:rPr>
          <w:rFonts w:ascii="Arial" w:hAnsi="Arial" w:cs="Arial"/>
          <w:shd w:val="clear" w:color="auto" w:fill="FFFFFF"/>
        </w:rPr>
        <w:t>Lastname, F. M.</w:t>
      </w:r>
      <w:r>
        <w:rPr>
          <w:rFonts w:ascii="Arial" w:hAnsi="Arial" w:cs="Arial"/>
          <w:shd w:val="clear" w:color="auto" w:fill="FFFFFF"/>
        </w:rPr>
        <w:t xml:space="preserve">, </w:t>
      </w:r>
      <w:r w:rsidRPr="00B87FCC">
        <w:rPr>
          <w:rFonts w:ascii="Arial" w:hAnsi="Arial" w:cs="Arial"/>
          <w:shd w:val="clear" w:color="auto" w:fill="FFFFFF"/>
        </w:rPr>
        <w:t>Lastname, F. M.</w:t>
      </w:r>
      <w:r>
        <w:rPr>
          <w:rFonts w:ascii="Arial" w:hAnsi="Arial" w:cs="Arial"/>
          <w:shd w:val="clear" w:color="auto" w:fill="FFFFFF"/>
        </w:rPr>
        <w:t xml:space="preserve"> &amp; </w:t>
      </w:r>
      <w:r w:rsidRPr="00B87FCC">
        <w:rPr>
          <w:rFonts w:ascii="Arial" w:hAnsi="Arial" w:cs="Arial"/>
          <w:shd w:val="clear" w:color="auto" w:fill="FFFFFF"/>
        </w:rPr>
        <w:t>Lastname, F. M. (Year of publication). Title of chapter. In E. E. Editor &amp; F. F. Editor (Eds.), </w:t>
      </w:r>
      <w:r w:rsidRPr="00B87FCC">
        <w:rPr>
          <w:rStyle w:val="Emphasis"/>
          <w:rFonts w:ascii="Arial" w:hAnsi="Arial" w:cs="Arial"/>
          <w:shd w:val="clear" w:color="auto" w:fill="FFFFFF"/>
        </w:rPr>
        <w:t>Book Title.</w:t>
      </w:r>
      <w:r w:rsidRPr="00B87FCC">
        <w:rPr>
          <w:rFonts w:ascii="Arial" w:hAnsi="Arial" w:cs="Arial"/>
          <w:shd w:val="clear" w:color="auto" w:fill="FFFFFF"/>
        </w:rPr>
        <w:t> (pp. pages of chapter). Publisher. DOI (if available)</w:t>
      </w:r>
    </w:p>
    <w:p w14:paraId="201157F3" w14:textId="59422E62" w:rsidR="008E176D" w:rsidRPr="00B87FCC" w:rsidRDefault="008E176D" w:rsidP="008E176D">
      <w:pPr>
        <w:ind w:firstLine="0"/>
        <w:rPr>
          <w:rFonts w:ascii="Arial" w:hAnsi="Arial" w:cs="Arial"/>
          <w:b/>
          <w:bCs/>
          <w:lang w:val="en-GB"/>
        </w:rPr>
      </w:pPr>
      <w:r w:rsidRPr="00B87FCC">
        <w:rPr>
          <w:rFonts w:ascii="Arial" w:hAnsi="Arial" w:cs="Arial"/>
          <w:b/>
          <w:bCs/>
          <w:lang w:val="en-GB"/>
        </w:rPr>
        <w:t>Conference Proceedings</w:t>
      </w:r>
    </w:p>
    <w:p w14:paraId="33015A0D" w14:textId="4A251ADA" w:rsidR="008E176D" w:rsidRDefault="00B87FCC" w:rsidP="008E176D">
      <w:pPr>
        <w:ind w:firstLine="0"/>
        <w:rPr>
          <w:rFonts w:ascii="Arial" w:hAnsi="Arial" w:cs="Arial"/>
          <w:lang w:val="en-GB"/>
        </w:rPr>
      </w:pPr>
      <w:r w:rsidRPr="00B87FCC">
        <w:rPr>
          <w:rFonts w:ascii="Arial" w:hAnsi="Arial" w:cs="Arial"/>
          <w:lang w:val="en-GB"/>
        </w:rPr>
        <w:t>Lastname, F. M., &amp;</w:t>
      </w:r>
      <w:r>
        <w:rPr>
          <w:rFonts w:ascii="Arial" w:hAnsi="Arial" w:cs="Arial"/>
          <w:lang w:val="en-GB"/>
        </w:rPr>
        <w:t xml:space="preserve"> </w:t>
      </w:r>
      <w:r w:rsidRPr="00B87FCC">
        <w:rPr>
          <w:rFonts w:ascii="Arial" w:hAnsi="Arial" w:cs="Arial"/>
          <w:lang w:val="en-GB"/>
        </w:rPr>
        <w:t>Lastname, F. M. (Eds.). (Year</w:t>
      </w:r>
      <w:r w:rsidRPr="00B87FCC">
        <w:rPr>
          <w:rFonts w:ascii="Arial" w:hAnsi="Arial" w:cs="Arial"/>
          <w:i/>
          <w:iCs/>
          <w:lang w:val="en-GB"/>
        </w:rPr>
        <w:t>). Title of Proceedings</w:t>
      </w:r>
      <w:r w:rsidRPr="00B87FCC">
        <w:rPr>
          <w:rFonts w:ascii="Arial" w:hAnsi="Arial" w:cs="Arial"/>
          <w:lang w:val="en-GB"/>
        </w:rPr>
        <w:t>. Publisher. URL (if applicable)</w:t>
      </w:r>
    </w:p>
    <w:p w14:paraId="5AF9AA2E" w14:textId="214646A8" w:rsidR="008E176D" w:rsidRPr="00B87FCC" w:rsidRDefault="008E176D" w:rsidP="008E176D">
      <w:pPr>
        <w:ind w:firstLine="0"/>
        <w:rPr>
          <w:rFonts w:ascii="Arial" w:hAnsi="Arial" w:cs="Arial"/>
          <w:b/>
          <w:bCs/>
          <w:lang w:val="en-GB"/>
        </w:rPr>
      </w:pPr>
      <w:r w:rsidRPr="00B87FCC">
        <w:rPr>
          <w:rFonts w:ascii="Arial" w:hAnsi="Arial" w:cs="Arial"/>
          <w:b/>
          <w:bCs/>
          <w:lang w:val="en-GB"/>
        </w:rPr>
        <w:t>Online Sources</w:t>
      </w:r>
    </w:p>
    <w:p w14:paraId="1D5E0A92" w14:textId="77777777" w:rsidR="00B87FCC" w:rsidRPr="00B87FCC" w:rsidRDefault="00B87FCC" w:rsidP="00B87FCC">
      <w:pPr>
        <w:ind w:firstLine="0"/>
        <w:rPr>
          <w:rFonts w:ascii="Arial" w:hAnsi="Arial" w:cs="Arial"/>
          <w:lang w:val="en-GB"/>
        </w:rPr>
      </w:pPr>
      <w:r w:rsidRPr="00B87FCC">
        <w:rPr>
          <w:rFonts w:ascii="Arial" w:hAnsi="Arial" w:cs="Arial"/>
          <w:lang w:val="en-GB"/>
        </w:rPr>
        <w:t xml:space="preserve">Lastname, F. M. (Year, Month Date). </w:t>
      </w:r>
      <w:r w:rsidRPr="00B87FCC">
        <w:rPr>
          <w:rFonts w:ascii="Arial" w:hAnsi="Arial" w:cs="Arial"/>
          <w:i/>
          <w:iCs/>
          <w:lang w:val="en-GB"/>
        </w:rPr>
        <w:t>Title of page</w:t>
      </w:r>
      <w:r w:rsidRPr="00B87FCC">
        <w:rPr>
          <w:rFonts w:ascii="Arial" w:hAnsi="Arial" w:cs="Arial"/>
          <w:lang w:val="en-GB"/>
        </w:rPr>
        <w:t>. Site name. URL</w:t>
      </w:r>
    </w:p>
    <w:p w14:paraId="2FCE8722" w14:textId="77777777" w:rsidR="008E176D" w:rsidRDefault="008E176D" w:rsidP="004C238D">
      <w:pPr>
        <w:ind w:firstLine="0"/>
        <w:rPr>
          <w:rFonts w:ascii="Arial" w:hAnsi="Arial" w:cs="Arial"/>
          <w:lang w:val="en-GB"/>
        </w:rPr>
      </w:pPr>
    </w:p>
    <w:p w14:paraId="3F0499F6" w14:textId="6169B841" w:rsidR="00983159" w:rsidRPr="00287C7B" w:rsidRDefault="004C238D" w:rsidP="004C238D">
      <w:pPr>
        <w:ind w:firstLine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References should be arranged alphabetically, based on the surname of the first author. Sample below:</w:t>
      </w:r>
    </w:p>
    <w:p w14:paraId="5B54CAAF" w14:textId="5F18CC7E" w:rsidR="004C238D" w:rsidRDefault="004C238D" w:rsidP="004C238D">
      <w:pPr>
        <w:pStyle w:val="ReferencesText"/>
        <w:spacing w:before="120" w:after="0"/>
        <w:ind w:left="0" w:firstLine="0"/>
        <w:rPr>
          <w:rFonts w:ascii="Arial" w:hAnsi="Arial" w:cs="Arial"/>
          <w:bCs/>
          <w:sz w:val="24"/>
        </w:rPr>
      </w:pPr>
    </w:p>
    <w:p w14:paraId="7831EB0C" w14:textId="52F9B745" w:rsidR="00B87FCC" w:rsidRPr="00992E47" w:rsidRDefault="00B87FCC" w:rsidP="008E176D">
      <w:pPr>
        <w:pStyle w:val="ReferencesText"/>
        <w:rPr>
          <w:rStyle w:val="A0"/>
          <w:rFonts w:ascii="Arial" w:hAnsi="Arial" w:cs="Arial"/>
          <w:sz w:val="24"/>
          <w:szCs w:val="24"/>
        </w:rPr>
      </w:pPr>
      <w:r w:rsidRPr="00992E47">
        <w:rPr>
          <w:rStyle w:val="A0"/>
          <w:rFonts w:ascii="Arial" w:hAnsi="Arial" w:cs="Arial"/>
          <w:sz w:val="24"/>
          <w:szCs w:val="24"/>
        </w:rPr>
        <w:t xml:space="preserve">Augustine, V., Palanichamy, K., &amp; Siddiq, E. (1975). Influence of pH on mutagenic specificity and efficiency of hydroxylamine, hydrazine and ethyl </w:t>
      </w:r>
      <w:proofErr w:type="spellStart"/>
      <w:r w:rsidRPr="00992E47">
        <w:rPr>
          <w:rStyle w:val="A0"/>
          <w:rFonts w:ascii="Arial" w:hAnsi="Arial" w:cs="Arial"/>
          <w:sz w:val="24"/>
          <w:szCs w:val="24"/>
        </w:rPr>
        <w:t>methanesulfonate</w:t>
      </w:r>
      <w:proofErr w:type="spellEnd"/>
      <w:r w:rsidRPr="00992E47">
        <w:rPr>
          <w:rStyle w:val="A0"/>
          <w:rFonts w:ascii="Arial" w:hAnsi="Arial" w:cs="Arial"/>
          <w:sz w:val="24"/>
          <w:szCs w:val="24"/>
        </w:rPr>
        <w:t xml:space="preserve"> in two rice types. </w:t>
      </w:r>
      <w:r w:rsidRPr="00992E47">
        <w:rPr>
          <w:rStyle w:val="A0"/>
          <w:rFonts w:ascii="Arial" w:hAnsi="Arial" w:cs="Arial"/>
          <w:i/>
          <w:iCs/>
          <w:sz w:val="24"/>
          <w:szCs w:val="24"/>
        </w:rPr>
        <w:t>Radiation Botany, 15</w:t>
      </w:r>
      <w:r w:rsidRPr="00992E47">
        <w:rPr>
          <w:rStyle w:val="A0"/>
          <w:rFonts w:ascii="Arial" w:hAnsi="Arial" w:cs="Arial"/>
          <w:sz w:val="24"/>
          <w:szCs w:val="24"/>
        </w:rPr>
        <w:t>, 267-277.</w:t>
      </w:r>
    </w:p>
    <w:p w14:paraId="50F8B63F" w14:textId="7D035DCB" w:rsidR="00B87FCC" w:rsidRPr="00992E47" w:rsidRDefault="00B87FCC" w:rsidP="008E176D">
      <w:pPr>
        <w:pStyle w:val="ReferencesText"/>
        <w:rPr>
          <w:rStyle w:val="A14"/>
          <w:rFonts w:ascii="Arial" w:hAnsi="Arial" w:cs="Arial"/>
          <w:sz w:val="24"/>
          <w:szCs w:val="24"/>
        </w:rPr>
      </w:pPr>
      <w:r w:rsidRPr="00992E47">
        <w:rPr>
          <w:rStyle w:val="A0"/>
          <w:rFonts w:ascii="Arial" w:hAnsi="Arial" w:cs="Arial"/>
          <w:sz w:val="24"/>
          <w:szCs w:val="24"/>
        </w:rPr>
        <w:t xml:space="preserve">Blasco, M., </w:t>
      </w:r>
      <w:proofErr w:type="spellStart"/>
      <w:r w:rsidRPr="00992E47">
        <w:rPr>
          <w:rStyle w:val="A0"/>
          <w:rFonts w:ascii="Arial" w:hAnsi="Arial" w:cs="Arial"/>
          <w:sz w:val="24"/>
          <w:szCs w:val="24"/>
        </w:rPr>
        <w:t>Badenes</w:t>
      </w:r>
      <w:proofErr w:type="spellEnd"/>
      <w:r w:rsidRPr="00992E47">
        <w:rPr>
          <w:rStyle w:val="A0"/>
          <w:rFonts w:ascii="Arial" w:hAnsi="Arial" w:cs="Arial"/>
          <w:sz w:val="24"/>
          <w:szCs w:val="24"/>
        </w:rPr>
        <w:t>, M., &amp; Naval, M. (2015). Colchicine-induced polyploidy in loquat (</w:t>
      </w:r>
      <w:r w:rsidRPr="00992E47">
        <w:rPr>
          <w:rStyle w:val="A0"/>
          <w:rFonts w:ascii="Arial" w:hAnsi="Arial" w:cs="Arial"/>
          <w:i/>
          <w:iCs/>
          <w:sz w:val="24"/>
          <w:szCs w:val="24"/>
        </w:rPr>
        <w:t xml:space="preserve">Eriobotrya japonica </w:t>
      </w:r>
      <w:r w:rsidRPr="00992E47">
        <w:rPr>
          <w:rStyle w:val="A0"/>
          <w:rFonts w:ascii="Arial" w:hAnsi="Arial" w:cs="Arial"/>
          <w:sz w:val="24"/>
          <w:szCs w:val="24"/>
        </w:rPr>
        <w:t>(</w:t>
      </w:r>
      <w:proofErr w:type="spellStart"/>
      <w:r w:rsidRPr="00992E47">
        <w:rPr>
          <w:rStyle w:val="A0"/>
          <w:rFonts w:ascii="Arial" w:hAnsi="Arial" w:cs="Arial"/>
          <w:sz w:val="24"/>
          <w:szCs w:val="24"/>
        </w:rPr>
        <w:t>Thunb</w:t>
      </w:r>
      <w:proofErr w:type="spellEnd"/>
      <w:r w:rsidRPr="00992E47">
        <w:rPr>
          <w:rStyle w:val="A0"/>
          <w:rFonts w:ascii="Arial" w:hAnsi="Arial" w:cs="Arial"/>
          <w:sz w:val="24"/>
          <w:szCs w:val="24"/>
        </w:rPr>
        <w:t xml:space="preserve">.) Lindl.). </w:t>
      </w:r>
      <w:r w:rsidRPr="00992E47">
        <w:rPr>
          <w:rStyle w:val="A0"/>
          <w:rFonts w:ascii="Arial" w:hAnsi="Arial" w:cs="Arial"/>
          <w:i/>
          <w:iCs/>
          <w:sz w:val="24"/>
          <w:szCs w:val="24"/>
        </w:rPr>
        <w:t>Plant Cell Tissue Organ Culture, 120</w:t>
      </w:r>
      <w:r w:rsidRPr="00992E47">
        <w:rPr>
          <w:rStyle w:val="A0"/>
          <w:rFonts w:ascii="Arial" w:hAnsi="Arial" w:cs="Arial"/>
          <w:sz w:val="24"/>
          <w:szCs w:val="24"/>
        </w:rPr>
        <w:t xml:space="preserve">, 453-461. </w:t>
      </w:r>
      <w:hyperlink r:id="rId12" w:history="1">
        <w:r w:rsidR="00992E47" w:rsidRPr="00992E47">
          <w:rPr>
            <w:rStyle w:val="Hyperlink"/>
            <w:rFonts w:ascii="Arial" w:hAnsi="Arial" w:cs="Arial"/>
            <w:sz w:val="24"/>
          </w:rPr>
          <w:t>https://doi.org/10.1007/s11240-014-0612-3</w:t>
        </w:r>
      </w:hyperlink>
    </w:p>
    <w:p w14:paraId="29E30973" w14:textId="3D234528" w:rsidR="00992E47" w:rsidRPr="00992E47" w:rsidRDefault="00992E47" w:rsidP="008E176D">
      <w:pPr>
        <w:pStyle w:val="ReferencesText"/>
        <w:rPr>
          <w:rFonts w:ascii="Arial" w:hAnsi="Arial" w:cs="Arial"/>
          <w:bCs/>
          <w:sz w:val="24"/>
        </w:rPr>
      </w:pPr>
      <w:r w:rsidRPr="00992E47">
        <w:rPr>
          <w:rStyle w:val="A0"/>
          <w:rFonts w:ascii="Arial" w:hAnsi="Arial" w:cs="Arial"/>
          <w:sz w:val="24"/>
          <w:szCs w:val="24"/>
        </w:rPr>
        <w:t xml:space="preserve">Food and Agriculture Organization of the United Nations (FAO). (2011). </w:t>
      </w:r>
      <w:r w:rsidRPr="00992E47">
        <w:rPr>
          <w:rStyle w:val="A0"/>
          <w:rFonts w:ascii="Arial" w:hAnsi="Arial" w:cs="Arial"/>
          <w:i/>
          <w:iCs/>
          <w:sz w:val="24"/>
          <w:szCs w:val="24"/>
        </w:rPr>
        <w:t xml:space="preserve">Report of the Committee on Commodity Problems, Fifth session of the Intergovernmental Group on Bananas and Tropical Fruits, </w:t>
      </w:r>
      <w:proofErr w:type="spellStart"/>
      <w:r w:rsidRPr="00992E47">
        <w:rPr>
          <w:rStyle w:val="A0"/>
          <w:rFonts w:ascii="Arial" w:hAnsi="Arial" w:cs="Arial"/>
          <w:i/>
          <w:iCs/>
          <w:sz w:val="24"/>
          <w:szCs w:val="24"/>
        </w:rPr>
        <w:t>Yaounde</w:t>
      </w:r>
      <w:proofErr w:type="spellEnd"/>
      <w:r w:rsidRPr="00992E47">
        <w:rPr>
          <w:rStyle w:val="A0"/>
          <w:rFonts w:ascii="Arial" w:hAnsi="Arial" w:cs="Arial"/>
          <w:i/>
          <w:iCs/>
          <w:sz w:val="24"/>
          <w:szCs w:val="24"/>
        </w:rPr>
        <w:t xml:space="preserve">, Cameroon. 3-5 </w:t>
      </w:r>
      <w:proofErr w:type="gramStart"/>
      <w:r w:rsidRPr="00992E47">
        <w:rPr>
          <w:rStyle w:val="A0"/>
          <w:rFonts w:ascii="Arial" w:hAnsi="Arial" w:cs="Arial"/>
          <w:i/>
          <w:iCs/>
          <w:sz w:val="24"/>
          <w:szCs w:val="24"/>
        </w:rPr>
        <w:t>May,</w:t>
      </w:r>
      <w:proofErr w:type="gramEnd"/>
      <w:r w:rsidRPr="00992E47">
        <w:rPr>
          <w:rStyle w:val="A0"/>
          <w:rFonts w:ascii="Arial" w:hAnsi="Arial" w:cs="Arial"/>
          <w:i/>
          <w:iCs/>
          <w:sz w:val="24"/>
          <w:szCs w:val="24"/>
        </w:rPr>
        <w:t xml:space="preserve"> 2011</w:t>
      </w:r>
      <w:r w:rsidRPr="00992E47">
        <w:rPr>
          <w:rStyle w:val="A0"/>
          <w:rFonts w:ascii="Arial" w:hAnsi="Arial" w:cs="Arial"/>
          <w:sz w:val="24"/>
          <w:szCs w:val="24"/>
        </w:rPr>
        <w:t>.</w:t>
      </w:r>
    </w:p>
    <w:p w14:paraId="5569DAC2" w14:textId="69C65183" w:rsidR="008E176D" w:rsidRPr="00992E47" w:rsidRDefault="008E176D" w:rsidP="008E176D">
      <w:pPr>
        <w:pStyle w:val="ReferencesText"/>
        <w:rPr>
          <w:rFonts w:ascii="Arial" w:hAnsi="Arial" w:cs="Arial"/>
          <w:bCs/>
          <w:sz w:val="24"/>
        </w:rPr>
      </w:pPr>
      <w:r w:rsidRPr="00992E47">
        <w:rPr>
          <w:rFonts w:ascii="Arial" w:hAnsi="Arial" w:cs="Arial"/>
          <w:bCs/>
          <w:sz w:val="24"/>
        </w:rPr>
        <w:t xml:space="preserve">Kingsbury, N. (2009). Hybrid: The History and Science of Plant Breeding. The University of Chicago Press. </w:t>
      </w:r>
    </w:p>
    <w:p w14:paraId="2D928A09" w14:textId="64394950" w:rsidR="00B87FCC" w:rsidRDefault="00992E47" w:rsidP="008E176D">
      <w:pPr>
        <w:pStyle w:val="ReferencesText"/>
        <w:rPr>
          <w:rStyle w:val="A0"/>
          <w:rFonts w:ascii="Arial" w:hAnsi="Arial" w:cs="Arial"/>
          <w:sz w:val="24"/>
          <w:szCs w:val="24"/>
        </w:rPr>
      </w:pPr>
      <w:r w:rsidRPr="00992E47">
        <w:rPr>
          <w:rStyle w:val="A0"/>
          <w:rFonts w:ascii="Arial" w:hAnsi="Arial" w:cs="Arial"/>
          <w:sz w:val="24"/>
          <w:szCs w:val="24"/>
        </w:rPr>
        <w:t xml:space="preserve">Matra, D.D., Poerwanto, R., Sobir, </w:t>
      </w:r>
      <w:proofErr w:type="spellStart"/>
      <w:r w:rsidRPr="00992E47">
        <w:rPr>
          <w:rStyle w:val="A0"/>
          <w:rFonts w:ascii="Arial" w:hAnsi="Arial" w:cs="Arial"/>
          <w:sz w:val="24"/>
          <w:szCs w:val="24"/>
        </w:rPr>
        <w:t>Higashio</w:t>
      </w:r>
      <w:proofErr w:type="spellEnd"/>
      <w:r w:rsidRPr="00992E47">
        <w:rPr>
          <w:rStyle w:val="A0"/>
          <w:rFonts w:ascii="Arial" w:hAnsi="Arial" w:cs="Arial"/>
          <w:sz w:val="24"/>
          <w:szCs w:val="24"/>
        </w:rPr>
        <w:t>, H., &amp; Inoue, E. (2014). Development of simple sequence repeats marker in cultivated mangosteen (</w:t>
      </w:r>
      <w:r w:rsidRPr="00992E47">
        <w:rPr>
          <w:rStyle w:val="A0"/>
          <w:rFonts w:ascii="Arial" w:hAnsi="Arial" w:cs="Arial"/>
          <w:i/>
          <w:iCs/>
          <w:sz w:val="24"/>
          <w:szCs w:val="24"/>
        </w:rPr>
        <w:t xml:space="preserve">Garcinia </w:t>
      </w:r>
      <w:proofErr w:type="spellStart"/>
      <w:r w:rsidRPr="00992E47">
        <w:rPr>
          <w:rStyle w:val="A0"/>
          <w:rFonts w:ascii="Arial" w:hAnsi="Arial" w:cs="Arial"/>
          <w:i/>
          <w:iCs/>
          <w:sz w:val="24"/>
          <w:szCs w:val="24"/>
        </w:rPr>
        <w:t>mangostana</w:t>
      </w:r>
      <w:proofErr w:type="spellEnd"/>
      <w:r w:rsidRPr="00992E47">
        <w:rPr>
          <w:rStyle w:val="A0"/>
          <w:rFonts w:ascii="Arial" w:hAnsi="Arial" w:cs="Arial"/>
          <w:i/>
          <w:iCs/>
          <w:sz w:val="24"/>
          <w:szCs w:val="24"/>
        </w:rPr>
        <w:t xml:space="preserve"> </w:t>
      </w:r>
      <w:r w:rsidRPr="00992E47">
        <w:rPr>
          <w:rStyle w:val="A0"/>
          <w:rFonts w:ascii="Arial" w:hAnsi="Arial" w:cs="Arial"/>
          <w:sz w:val="24"/>
          <w:szCs w:val="24"/>
        </w:rPr>
        <w:t xml:space="preserve">L.) for their genetic diversity analysis. </w:t>
      </w:r>
      <w:r w:rsidRPr="00992E47">
        <w:rPr>
          <w:rStyle w:val="A0"/>
          <w:rFonts w:ascii="Arial" w:hAnsi="Arial" w:cs="Arial"/>
          <w:i/>
          <w:iCs/>
          <w:sz w:val="24"/>
          <w:szCs w:val="24"/>
        </w:rPr>
        <w:t>Proceedings of the 2014 International Horticultural Congress, 17-22 August 2014, Brisbane, Australia</w:t>
      </w:r>
      <w:r w:rsidRPr="00992E47">
        <w:rPr>
          <w:rStyle w:val="A0"/>
          <w:rFonts w:ascii="Arial" w:hAnsi="Arial" w:cs="Arial"/>
          <w:sz w:val="24"/>
          <w:szCs w:val="24"/>
        </w:rPr>
        <w:t>. International Society for Horticultural Science.</w:t>
      </w:r>
    </w:p>
    <w:p w14:paraId="04BE7A8D" w14:textId="5BFC6D86" w:rsidR="00073EF8" w:rsidRPr="00073EF8" w:rsidRDefault="00073EF8" w:rsidP="008E176D">
      <w:pPr>
        <w:pStyle w:val="ReferencesText"/>
        <w:rPr>
          <w:rStyle w:val="A0"/>
          <w:rFonts w:ascii="Arial" w:hAnsi="Arial" w:cs="Arial"/>
          <w:sz w:val="24"/>
          <w:szCs w:val="24"/>
        </w:rPr>
      </w:pPr>
      <w:r w:rsidRPr="00073EF8">
        <w:rPr>
          <w:rStyle w:val="A0"/>
          <w:rFonts w:ascii="Arial" w:hAnsi="Arial" w:cs="Arial"/>
          <w:sz w:val="24"/>
          <w:szCs w:val="24"/>
        </w:rPr>
        <w:t xml:space="preserve">World Health Organization. (n.d.) </w:t>
      </w:r>
      <w:r w:rsidRPr="00073EF8">
        <w:rPr>
          <w:rStyle w:val="A0"/>
          <w:rFonts w:ascii="Arial" w:hAnsi="Arial" w:cs="Arial"/>
          <w:i/>
          <w:iCs/>
          <w:sz w:val="24"/>
          <w:szCs w:val="24"/>
        </w:rPr>
        <w:t>Thiourea</w:t>
      </w:r>
      <w:r w:rsidRPr="00073EF8">
        <w:rPr>
          <w:rStyle w:val="A0"/>
          <w:rFonts w:ascii="Arial" w:hAnsi="Arial" w:cs="Arial"/>
          <w:sz w:val="24"/>
          <w:szCs w:val="24"/>
        </w:rPr>
        <w:t xml:space="preserve">. </w:t>
      </w:r>
      <w:r w:rsidRPr="00073EF8">
        <w:rPr>
          <w:rStyle w:val="A14"/>
          <w:rFonts w:ascii="Arial" w:hAnsi="Arial" w:cs="Arial"/>
          <w:sz w:val="24"/>
          <w:szCs w:val="24"/>
        </w:rPr>
        <w:t>http://www.inchem.org/documents/icsc/icsc/ eics0680.htm</w:t>
      </w:r>
    </w:p>
    <w:sectPr w:rsidR="00073EF8" w:rsidRPr="00073EF8" w:rsidSect="00717760">
      <w:footerReference w:type="default" r:id="rId13"/>
      <w:headerReference w:type="first" r:id="rId14"/>
      <w:pgSz w:w="11907" w:h="16840" w:code="9"/>
      <w:pgMar w:top="1985" w:right="1418" w:bottom="1418" w:left="1418" w:header="454" w:footer="567" w:gutter="0"/>
      <w:pgNumType w:start="27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6F23" w14:textId="77777777" w:rsidR="00CF03B4" w:rsidRDefault="00CF03B4">
      <w:r>
        <w:separator/>
      </w:r>
    </w:p>
  </w:endnote>
  <w:endnote w:type="continuationSeparator" w:id="0">
    <w:p w14:paraId="141C96C8" w14:textId="77777777" w:rsidR="00CF03B4" w:rsidRDefault="00CF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6138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63FA7FE7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D0DA" w14:textId="77777777" w:rsidR="00CF03B4" w:rsidRDefault="00CF03B4">
      <w:r>
        <w:separator/>
      </w:r>
    </w:p>
  </w:footnote>
  <w:footnote w:type="continuationSeparator" w:id="0">
    <w:p w14:paraId="1C95F342" w14:textId="77777777" w:rsidR="00CF03B4" w:rsidRDefault="00CF03B4">
      <w:r>
        <w:continuationSeparator/>
      </w:r>
    </w:p>
  </w:footnote>
  <w:footnote w:id="1">
    <w:p w14:paraId="70DB576A" w14:textId="6CBF8674" w:rsidR="007863B5" w:rsidRPr="003766E0" w:rsidRDefault="007863B5">
      <w:pPr>
        <w:pStyle w:val="FootnoteText"/>
        <w:rPr>
          <w:rFonts w:ascii="Arial" w:hAnsi="Arial" w:cs="Arial"/>
          <w:sz w:val="20"/>
          <w:szCs w:val="20"/>
          <w:lang w:val="en-GB"/>
        </w:rPr>
      </w:pPr>
      <w:r w:rsidRPr="003766E0">
        <w:rPr>
          <w:rStyle w:val="FootnoteReference"/>
          <w:rFonts w:ascii="Arial" w:hAnsi="Arial" w:cs="Arial"/>
          <w:sz w:val="20"/>
          <w:szCs w:val="20"/>
          <w:lang w:val="en-GB"/>
        </w:rPr>
        <w:footnoteRef/>
      </w:r>
      <w:r w:rsidRPr="003766E0">
        <w:rPr>
          <w:rFonts w:ascii="Arial" w:hAnsi="Arial" w:cs="Arial"/>
          <w:sz w:val="20"/>
          <w:szCs w:val="20"/>
          <w:lang w:val="en-GB"/>
        </w:rPr>
        <w:t xml:space="preserve"> Footnote</w:t>
      </w:r>
      <w:r w:rsidR="003766E0" w:rsidRPr="003766E0">
        <w:rPr>
          <w:rFonts w:ascii="Arial" w:hAnsi="Arial" w:cs="Arial"/>
          <w:sz w:val="20"/>
          <w:szCs w:val="20"/>
          <w:lang w:val="en-GB"/>
        </w:rPr>
        <w:t xml:space="preserve">s should be </w:t>
      </w:r>
      <w:r w:rsidR="003766E0">
        <w:rPr>
          <w:rFonts w:ascii="Arial" w:hAnsi="Arial" w:cs="Arial"/>
          <w:sz w:val="20"/>
          <w:szCs w:val="20"/>
          <w:lang w:val="en-GB"/>
        </w:rPr>
        <w:t>Arial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06E4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05D3184C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0E57C952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49237490">
    <w:abstractNumId w:val="10"/>
  </w:num>
  <w:num w:numId="2" w16cid:durableId="986858988">
    <w:abstractNumId w:val="0"/>
  </w:num>
  <w:num w:numId="3" w16cid:durableId="1310480037">
    <w:abstractNumId w:val="4"/>
  </w:num>
  <w:num w:numId="4" w16cid:durableId="815100302">
    <w:abstractNumId w:val="2"/>
  </w:num>
  <w:num w:numId="5" w16cid:durableId="868953054">
    <w:abstractNumId w:val="6"/>
  </w:num>
  <w:num w:numId="6" w16cid:durableId="726683781">
    <w:abstractNumId w:val="5"/>
  </w:num>
  <w:num w:numId="7" w16cid:durableId="1122921313">
    <w:abstractNumId w:val="10"/>
  </w:num>
  <w:num w:numId="8" w16cid:durableId="2038191694">
    <w:abstractNumId w:val="9"/>
  </w:num>
  <w:num w:numId="9" w16cid:durableId="783042912">
    <w:abstractNumId w:val="10"/>
  </w:num>
  <w:num w:numId="10" w16cid:durableId="505092965">
    <w:abstractNumId w:val="10"/>
  </w:num>
  <w:num w:numId="11" w16cid:durableId="538247417">
    <w:abstractNumId w:val="10"/>
  </w:num>
  <w:num w:numId="12" w16cid:durableId="1352295571">
    <w:abstractNumId w:val="7"/>
  </w:num>
  <w:num w:numId="13" w16cid:durableId="2063361786">
    <w:abstractNumId w:val="10"/>
  </w:num>
  <w:num w:numId="14" w16cid:durableId="2005543802">
    <w:abstractNumId w:val="10"/>
  </w:num>
  <w:num w:numId="15" w16cid:durableId="1292790108">
    <w:abstractNumId w:val="8"/>
  </w:num>
  <w:num w:numId="16" w16cid:durableId="236015820">
    <w:abstractNumId w:val="1"/>
  </w:num>
  <w:num w:numId="17" w16cid:durableId="19937959">
    <w:abstractNumId w:val="3"/>
  </w:num>
  <w:num w:numId="18" w16cid:durableId="1088772220">
    <w:abstractNumId w:val="10"/>
  </w:num>
  <w:num w:numId="19" w16cid:durableId="2018580849">
    <w:abstractNumId w:val="10"/>
  </w:num>
  <w:num w:numId="20" w16cid:durableId="12869605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C"/>
    <w:rsid w:val="000079DC"/>
    <w:rsid w:val="00022935"/>
    <w:rsid w:val="0005391C"/>
    <w:rsid w:val="00064850"/>
    <w:rsid w:val="00073EF8"/>
    <w:rsid w:val="000A3E1C"/>
    <w:rsid w:val="000A4806"/>
    <w:rsid w:val="000B015E"/>
    <w:rsid w:val="000B69AE"/>
    <w:rsid w:val="000C2EC8"/>
    <w:rsid w:val="000C664A"/>
    <w:rsid w:val="000D6318"/>
    <w:rsid w:val="000E19D1"/>
    <w:rsid w:val="000E69EA"/>
    <w:rsid w:val="000F70A2"/>
    <w:rsid w:val="00104022"/>
    <w:rsid w:val="0011644E"/>
    <w:rsid w:val="00116F84"/>
    <w:rsid w:val="001250D7"/>
    <w:rsid w:val="00144DBD"/>
    <w:rsid w:val="001524F1"/>
    <w:rsid w:val="001553BE"/>
    <w:rsid w:val="00167103"/>
    <w:rsid w:val="00173F9F"/>
    <w:rsid w:val="00183509"/>
    <w:rsid w:val="00187458"/>
    <w:rsid w:val="00190C57"/>
    <w:rsid w:val="00194CC9"/>
    <w:rsid w:val="001A2B24"/>
    <w:rsid w:val="001C549F"/>
    <w:rsid w:val="001E25D2"/>
    <w:rsid w:val="00213C4E"/>
    <w:rsid w:val="00215B9A"/>
    <w:rsid w:val="002272FB"/>
    <w:rsid w:val="00231D24"/>
    <w:rsid w:val="0024024E"/>
    <w:rsid w:val="00276AC4"/>
    <w:rsid w:val="00277807"/>
    <w:rsid w:val="00286D85"/>
    <w:rsid w:val="00287C7B"/>
    <w:rsid w:val="002973EC"/>
    <w:rsid w:val="002A7497"/>
    <w:rsid w:val="002B2D02"/>
    <w:rsid w:val="002D2435"/>
    <w:rsid w:val="002D397F"/>
    <w:rsid w:val="003105A8"/>
    <w:rsid w:val="0031744F"/>
    <w:rsid w:val="00323C6D"/>
    <w:rsid w:val="00324027"/>
    <w:rsid w:val="0033474C"/>
    <w:rsid w:val="00341238"/>
    <w:rsid w:val="00345659"/>
    <w:rsid w:val="00351B3F"/>
    <w:rsid w:val="00355D34"/>
    <w:rsid w:val="003722BE"/>
    <w:rsid w:val="00373778"/>
    <w:rsid w:val="003766E0"/>
    <w:rsid w:val="003B401C"/>
    <w:rsid w:val="003D1E1E"/>
    <w:rsid w:val="003F0014"/>
    <w:rsid w:val="00401B62"/>
    <w:rsid w:val="004035DC"/>
    <w:rsid w:val="0041189E"/>
    <w:rsid w:val="0044492A"/>
    <w:rsid w:val="0044658D"/>
    <w:rsid w:val="004522C0"/>
    <w:rsid w:val="004630A7"/>
    <w:rsid w:val="00465B04"/>
    <w:rsid w:val="00474440"/>
    <w:rsid w:val="00482525"/>
    <w:rsid w:val="004913A3"/>
    <w:rsid w:val="004C1F61"/>
    <w:rsid w:val="004C238D"/>
    <w:rsid w:val="004D6A60"/>
    <w:rsid w:val="004E12E5"/>
    <w:rsid w:val="004F130D"/>
    <w:rsid w:val="004F1640"/>
    <w:rsid w:val="005023C2"/>
    <w:rsid w:val="00514A92"/>
    <w:rsid w:val="00526C38"/>
    <w:rsid w:val="00540AF0"/>
    <w:rsid w:val="0054660D"/>
    <w:rsid w:val="0054721C"/>
    <w:rsid w:val="005508C7"/>
    <w:rsid w:val="00551881"/>
    <w:rsid w:val="005717DF"/>
    <w:rsid w:val="00576B9F"/>
    <w:rsid w:val="00592560"/>
    <w:rsid w:val="005D030D"/>
    <w:rsid w:val="006100BA"/>
    <w:rsid w:val="00613B1B"/>
    <w:rsid w:val="00624A54"/>
    <w:rsid w:val="00627608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91691"/>
    <w:rsid w:val="006B12E7"/>
    <w:rsid w:val="006C5AA4"/>
    <w:rsid w:val="006E13C7"/>
    <w:rsid w:val="006F2427"/>
    <w:rsid w:val="006F6C99"/>
    <w:rsid w:val="00707B02"/>
    <w:rsid w:val="007126F7"/>
    <w:rsid w:val="00713880"/>
    <w:rsid w:val="00713E0D"/>
    <w:rsid w:val="00717760"/>
    <w:rsid w:val="00720462"/>
    <w:rsid w:val="0073033D"/>
    <w:rsid w:val="007317AE"/>
    <w:rsid w:val="00750D16"/>
    <w:rsid w:val="00770A3C"/>
    <w:rsid w:val="007772D3"/>
    <w:rsid w:val="007863B5"/>
    <w:rsid w:val="007905F9"/>
    <w:rsid w:val="007910EA"/>
    <w:rsid w:val="007928A3"/>
    <w:rsid w:val="007A3E1B"/>
    <w:rsid w:val="007A4E5B"/>
    <w:rsid w:val="007B1498"/>
    <w:rsid w:val="007B698A"/>
    <w:rsid w:val="007C168F"/>
    <w:rsid w:val="007C36AE"/>
    <w:rsid w:val="007D0829"/>
    <w:rsid w:val="007D3107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8E176D"/>
    <w:rsid w:val="00901510"/>
    <w:rsid w:val="00902165"/>
    <w:rsid w:val="00904136"/>
    <w:rsid w:val="0090428A"/>
    <w:rsid w:val="00906E66"/>
    <w:rsid w:val="00912D7A"/>
    <w:rsid w:val="00912E9A"/>
    <w:rsid w:val="0094673A"/>
    <w:rsid w:val="00950987"/>
    <w:rsid w:val="00961EAE"/>
    <w:rsid w:val="0096493B"/>
    <w:rsid w:val="00975FB8"/>
    <w:rsid w:val="00983159"/>
    <w:rsid w:val="00992E47"/>
    <w:rsid w:val="009A3A11"/>
    <w:rsid w:val="009B01EF"/>
    <w:rsid w:val="009B696B"/>
    <w:rsid w:val="009D01B9"/>
    <w:rsid w:val="009D01BF"/>
    <w:rsid w:val="009F5854"/>
    <w:rsid w:val="00A03CFE"/>
    <w:rsid w:val="00A05D17"/>
    <w:rsid w:val="00A10BAC"/>
    <w:rsid w:val="00A151FE"/>
    <w:rsid w:val="00A414C6"/>
    <w:rsid w:val="00A5671F"/>
    <w:rsid w:val="00A83512"/>
    <w:rsid w:val="00AA437F"/>
    <w:rsid w:val="00AC7AED"/>
    <w:rsid w:val="00AD0D46"/>
    <w:rsid w:val="00AE3B5D"/>
    <w:rsid w:val="00AE3BA9"/>
    <w:rsid w:val="00B03C9A"/>
    <w:rsid w:val="00B03F2F"/>
    <w:rsid w:val="00B100A5"/>
    <w:rsid w:val="00B12EC4"/>
    <w:rsid w:val="00B1721B"/>
    <w:rsid w:val="00B2423A"/>
    <w:rsid w:val="00B4175E"/>
    <w:rsid w:val="00B42F6A"/>
    <w:rsid w:val="00B50B78"/>
    <w:rsid w:val="00B5164D"/>
    <w:rsid w:val="00B57AFD"/>
    <w:rsid w:val="00B72882"/>
    <w:rsid w:val="00B87FCC"/>
    <w:rsid w:val="00B96B80"/>
    <w:rsid w:val="00BA4052"/>
    <w:rsid w:val="00BB4F4F"/>
    <w:rsid w:val="00BD019B"/>
    <w:rsid w:val="00BD6B71"/>
    <w:rsid w:val="00BE3874"/>
    <w:rsid w:val="00C22F24"/>
    <w:rsid w:val="00C26AF4"/>
    <w:rsid w:val="00C2784F"/>
    <w:rsid w:val="00C354D1"/>
    <w:rsid w:val="00C36E8D"/>
    <w:rsid w:val="00C40F7C"/>
    <w:rsid w:val="00C5696E"/>
    <w:rsid w:val="00C86CDE"/>
    <w:rsid w:val="00CA0458"/>
    <w:rsid w:val="00CB7582"/>
    <w:rsid w:val="00CC6C92"/>
    <w:rsid w:val="00CD5559"/>
    <w:rsid w:val="00CF03B4"/>
    <w:rsid w:val="00CF7461"/>
    <w:rsid w:val="00D170DB"/>
    <w:rsid w:val="00D21065"/>
    <w:rsid w:val="00D345D2"/>
    <w:rsid w:val="00D43284"/>
    <w:rsid w:val="00D655E9"/>
    <w:rsid w:val="00D67E5C"/>
    <w:rsid w:val="00D90DB9"/>
    <w:rsid w:val="00DA777F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51FA"/>
    <w:rsid w:val="00E42C0E"/>
    <w:rsid w:val="00E47317"/>
    <w:rsid w:val="00E565F1"/>
    <w:rsid w:val="00E67AD3"/>
    <w:rsid w:val="00E74F90"/>
    <w:rsid w:val="00E84A4D"/>
    <w:rsid w:val="00E937A9"/>
    <w:rsid w:val="00EA08F2"/>
    <w:rsid w:val="00EB1A0B"/>
    <w:rsid w:val="00EB760A"/>
    <w:rsid w:val="00EC5942"/>
    <w:rsid w:val="00EC7F38"/>
    <w:rsid w:val="00ED4D7F"/>
    <w:rsid w:val="00ED73D9"/>
    <w:rsid w:val="00EE2925"/>
    <w:rsid w:val="00EF14F1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5DA4"/>
    <w:rsid w:val="00F97F99"/>
    <w:rsid w:val="00FA4B23"/>
    <w:rsid w:val="00FB24E8"/>
    <w:rsid w:val="00FB28D4"/>
    <w:rsid w:val="00FC6469"/>
    <w:rsid w:val="00FE10E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E153F"/>
  <w15:docId w15:val="{C89E8288-E7CF-46E2-A253-D74C72EE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ListParagraph">
    <w:name w:val="List Paragraph"/>
    <w:basedOn w:val="Normal"/>
    <w:uiPriority w:val="34"/>
    <w:qFormat/>
    <w:rsid w:val="001250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238D"/>
    <w:rPr>
      <w:color w:val="605E5C"/>
      <w:shd w:val="clear" w:color="auto" w:fill="E1DFDD"/>
    </w:rPr>
  </w:style>
  <w:style w:type="character" w:customStyle="1" w:styleId="A0">
    <w:name w:val="A0"/>
    <w:uiPriority w:val="99"/>
    <w:rsid w:val="00B87FCC"/>
    <w:rPr>
      <w:color w:val="000000"/>
      <w:sz w:val="22"/>
      <w:szCs w:val="22"/>
    </w:rPr>
  </w:style>
  <w:style w:type="character" w:customStyle="1" w:styleId="A14">
    <w:name w:val="A14"/>
    <w:uiPriority w:val="99"/>
    <w:rsid w:val="00B87FCC"/>
    <w:rPr>
      <w:color w:val="000000"/>
      <w:sz w:val="22"/>
      <w:szCs w:val="22"/>
      <w:u w:val="single"/>
    </w:rPr>
  </w:style>
  <w:style w:type="paragraph" w:customStyle="1" w:styleId="Pa5">
    <w:name w:val="Pa5"/>
    <w:basedOn w:val="Normal"/>
    <w:next w:val="Normal"/>
    <w:uiPriority w:val="99"/>
    <w:rsid w:val="00992E47"/>
    <w:pPr>
      <w:adjustRightInd w:val="0"/>
      <w:spacing w:before="0" w:line="241" w:lineRule="atLeast"/>
      <w:ind w:firstLine="0"/>
      <w:jc w:val="left"/>
    </w:pPr>
    <w:rPr>
      <w:rFonts w:ascii="Segoe UI" w:hAnsi="Segoe UI" w:cs="Segoe UI"/>
      <w:szCs w:val="24"/>
      <w:lang w:val="en-US" w:eastAsia="en-US"/>
    </w:rPr>
  </w:style>
  <w:style w:type="paragraph" w:customStyle="1" w:styleId="Pa0">
    <w:name w:val="Pa0"/>
    <w:basedOn w:val="Normal"/>
    <w:next w:val="Normal"/>
    <w:uiPriority w:val="99"/>
    <w:rsid w:val="00992E47"/>
    <w:pPr>
      <w:adjustRightInd w:val="0"/>
      <w:spacing w:before="0" w:line="241" w:lineRule="atLeast"/>
      <w:ind w:firstLine="0"/>
      <w:jc w:val="left"/>
    </w:pPr>
    <w:rPr>
      <w:rFonts w:ascii="Segoe UI" w:hAnsi="Segoe UI" w:cs="Segoe UI"/>
      <w:szCs w:val="24"/>
      <w:lang w:val="en-US" w:eastAsia="en-US"/>
    </w:rPr>
  </w:style>
  <w:style w:type="character" w:customStyle="1" w:styleId="A1">
    <w:name w:val="A1"/>
    <w:uiPriority w:val="99"/>
    <w:rsid w:val="00992E47"/>
    <w:rPr>
      <w:rFonts w:ascii="Geomanist" w:hAnsi="Geomanist" w:cs="Geomanis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fnet.org/istf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1240-014-0612-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purdue.edu/owl/research_and_citation/apa_style/apa_formatting_and_style_guide/general_forma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E-4366-BC14-A773E3E7AF2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0E-4366-BC14-A773E3E7AF2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0E-4366-BC14-A773E3E7A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772768"/>
        <c:axId val="1"/>
      </c:barChart>
      <c:catAx>
        <c:axId val="26177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2382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245" b="0" i="0" u="none" strike="noStrike" kern="1200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2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2382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245" b="0" i="0" u="none" strike="noStrike" kern="1200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261772768"/>
        <c:crosses val="autoZero"/>
        <c:crossBetween val="between"/>
      </c:valAx>
      <c:spPr>
        <a:solidFill>
          <a:srgbClr val="C0C0C0"/>
        </a:solidFill>
        <a:ln w="9526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95192317430909368"/>
          <c:y val="0.43060473145554795"/>
          <c:w val="4.038462251042152E-2"/>
          <c:h val="0.11032006905177122"/>
        </c:manualLayout>
      </c:layout>
      <c:overlay val="0"/>
      <c:spPr>
        <a:solidFill>
          <a:srgbClr val="FFFFFF"/>
        </a:solidFill>
        <a:ln w="2382">
          <a:solidFill>
            <a:srgbClr val="000000"/>
          </a:solidFill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1" b="0" i="0" u="none" strike="noStrike" kern="1200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156-FEF2-4DD2-90CD-0719310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5194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HARIYATUL RANI</cp:lastModifiedBy>
  <cp:revision>2</cp:revision>
  <cp:lastPrinted>2001-02-08T12:11:00Z</cp:lastPrinted>
  <dcterms:created xsi:type="dcterms:W3CDTF">2024-08-01T08:20:00Z</dcterms:created>
  <dcterms:modified xsi:type="dcterms:W3CDTF">2024-08-01T08:20:00Z</dcterms:modified>
</cp:coreProperties>
</file>